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E0880" w14:textId="77777777" w:rsidR="002D4B50" w:rsidRPr="00600EC4" w:rsidRDefault="002D4B50" w:rsidP="002D4B50">
      <w:pPr>
        <w:jc w:val="center"/>
        <w:rPr>
          <w:rFonts w:ascii="Arial" w:hAnsi="Arial" w:cs="Arial"/>
          <w:b/>
        </w:rPr>
      </w:pPr>
      <w:r w:rsidRPr="00600EC4">
        <w:rPr>
          <w:rFonts w:ascii="Arial" w:hAnsi="Arial" w:cs="Arial"/>
          <w:b/>
        </w:rPr>
        <w:t>ACADEMIC CLINICAL FELLOW JOB DESCRIPTION</w:t>
      </w:r>
    </w:p>
    <w:p w14:paraId="2F78ECE5" w14:textId="77777777" w:rsidR="002D4B50" w:rsidRPr="00600EC4" w:rsidRDefault="002D4B50" w:rsidP="002D4B50">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2"/>
      </w:tblGrid>
      <w:tr w:rsidR="002D4B50" w:rsidRPr="001A4ED0" w14:paraId="534C7BF9" w14:textId="77777777" w:rsidTr="3D0A0DD3">
        <w:trPr>
          <w:trHeight w:val="561"/>
          <w:jc w:val="center"/>
        </w:trPr>
        <w:tc>
          <w:tcPr>
            <w:tcW w:w="9968" w:type="dxa"/>
          </w:tcPr>
          <w:p w14:paraId="4D24D13A" w14:textId="77777777" w:rsidR="002D4B50" w:rsidRPr="001A4ED0" w:rsidRDefault="002D4B50" w:rsidP="002D4B50">
            <w:pPr>
              <w:rPr>
                <w:rFonts w:ascii="Calibri" w:hAnsi="Calibri" w:cs="Calibri"/>
                <w:b/>
                <w:sz w:val="22"/>
                <w:szCs w:val="22"/>
              </w:rPr>
            </w:pPr>
            <w:r w:rsidRPr="001A4ED0">
              <w:rPr>
                <w:rFonts w:ascii="Calibri" w:hAnsi="Calibri" w:cs="Calibri"/>
                <w:b/>
                <w:sz w:val="22"/>
                <w:szCs w:val="22"/>
              </w:rPr>
              <w:t xml:space="preserve">Job Title </w:t>
            </w:r>
          </w:p>
          <w:p w14:paraId="187B7537" w14:textId="20189B2E" w:rsidR="002D4B50" w:rsidRPr="004F557C" w:rsidRDefault="00275DE5" w:rsidP="002D4B50">
            <w:pPr>
              <w:rPr>
                <w:rFonts w:ascii="Calibri" w:hAnsi="Calibri" w:cs="Calibri"/>
                <w:sz w:val="22"/>
                <w:szCs w:val="22"/>
              </w:rPr>
            </w:pPr>
            <w:r w:rsidRPr="004F557C">
              <w:rPr>
                <w:rFonts w:ascii="Calibri" w:hAnsi="Calibri" w:cs="Calibri"/>
                <w:sz w:val="22"/>
                <w:szCs w:val="22"/>
              </w:rPr>
              <w:t>Academic Clinical Fellow in Endocrinology &amp; Diabetes Mellitus</w:t>
            </w:r>
            <w:r w:rsidR="00873F3C">
              <w:rPr>
                <w:rFonts w:ascii="Calibri" w:hAnsi="Calibri" w:cs="Calibri"/>
                <w:sz w:val="22"/>
                <w:szCs w:val="22"/>
              </w:rPr>
              <w:t>/Cardiology</w:t>
            </w:r>
          </w:p>
        </w:tc>
      </w:tr>
      <w:tr w:rsidR="002D4B50" w:rsidRPr="001A4ED0" w14:paraId="109453DB" w14:textId="77777777" w:rsidTr="3D0A0DD3">
        <w:trPr>
          <w:jc w:val="center"/>
        </w:trPr>
        <w:tc>
          <w:tcPr>
            <w:tcW w:w="9968" w:type="dxa"/>
          </w:tcPr>
          <w:p w14:paraId="383CD3C1" w14:textId="77777777" w:rsidR="002D4B50" w:rsidRPr="001A4ED0" w:rsidRDefault="002D4B50" w:rsidP="002D4B50">
            <w:pPr>
              <w:rPr>
                <w:rFonts w:ascii="Calibri" w:hAnsi="Calibri" w:cs="Calibri"/>
                <w:sz w:val="22"/>
                <w:szCs w:val="22"/>
              </w:rPr>
            </w:pPr>
          </w:p>
        </w:tc>
      </w:tr>
      <w:tr w:rsidR="002D4B50" w:rsidRPr="001A4ED0" w14:paraId="0A710871" w14:textId="77777777" w:rsidTr="3D0A0DD3">
        <w:trPr>
          <w:jc w:val="center"/>
        </w:trPr>
        <w:tc>
          <w:tcPr>
            <w:tcW w:w="9968" w:type="dxa"/>
          </w:tcPr>
          <w:p w14:paraId="2561A9A3" w14:textId="77777777" w:rsidR="002D4B50" w:rsidRPr="001A4ED0" w:rsidRDefault="002D4B50" w:rsidP="002D4B50">
            <w:pPr>
              <w:rPr>
                <w:rFonts w:ascii="Calibri" w:hAnsi="Calibri" w:cs="Calibri"/>
                <w:b/>
                <w:sz w:val="22"/>
                <w:szCs w:val="22"/>
              </w:rPr>
            </w:pPr>
            <w:r w:rsidRPr="001A4ED0">
              <w:rPr>
                <w:rFonts w:ascii="Calibri" w:hAnsi="Calibri" w:cs="Calibri"/>
                <w:b/>
                <w:sz w:val="22"/>
                <w:szCs w:val="22"/>
              </w:rPr>
              <w:t>Duration of the Post</w:t>
            </w:r>
          </w:p>
          <w:p w14:paraId="2EB5AB15" w14:textId="77777777" w:rsidR="002D4B50" w:rsidRPr="00275DE5" w:rsidRDefault="00275DE5" w:rsidP="002D4B50">
            <w:pPr>
              <w:rPr>
                <w:rFonts w:ascii="Calibri" w:hAnsi="Calibri" w:cs="Calibri"/>
                <w:b/>
                <w:sz w:val="22"/>
                <w:szCs w:val="22"/>
              </w:rPr>
            </w:pPr>
            <w:r w:rsidRPr="00275DE5">
              <w:rPr>
                <w:rFonts w:ascii="Calibri" w:hAnsi="Calibri" w:cs="Calibri"/>
                <w:sz w:val="22"/>
                <w:szCs w:val="22"/>
              </w:rPr>
              <w:t>3 years</w:t>
            </w:r>
          </w:p>
        </w:tc>
      </w:tr>
      <w:tr w:rsidR="00F11092" w:rsidRPr="001A4ED0" w14:paraId="5D747854" w14:textId="77777777" w:rsidTr="3D0A0DD3">
        <w:trPr>
          <w:jc w:val="center"/>
        </w:trPr>
        <w:tc>
          <w:tcPr>
            <w:tcW w:w="9968" w:type="dxa"/>
          </w:tcPr>
          <w:p w14:paraId="2D5D994A" w14:textId="77777777" w:rsidR="00F11092" w:rsidRPr="001A4ED0" w:rsidRDefault="00F11092" w:rsidP="002D4B50">
            <w:pPr>
              <w:rPr>
                <w:rFonts w:ascii="Calibri" w:hAnsi="Calibri" w:cs="Calibri"/>
                <w:b/>
                <w:sz w:val="22"/>
                <w:szCs w:val="22"/>
              </w:rPr>
            </w:pPr>
            <w:r w:rsidRPr="001A4ED0">
              <w:rPr>
                <w:rFonts w:ascii="Calibri" w:hAnsi="Calibri" w:cs="Calibri"/>
                <w:b/>
                <w:sz w:val="22"/>
                <w:szCs w:val="22"/>
              </w:rPr>
              <w:t>Grade/Level</w:t>
            </w:r>
          </w:p>
          <w:p w14:paraId="7ACE753C" w14:textId="77777777" w:rsidR="00F11092" w:rsidRPr="001A4ED0" w:rsidRDefault="00275DE5" w:rsidP="002D4B50">
            <w:pPr>
              <w:rPr>
                <w:rFonts w:ascii="Calibri" w:hAnsi="Calibri" w:cs="Calibri"/>
                <w:sz w:val="22"/>
                <w:szCs w:val="22"/>
              </w:rPr>
            </w:pPr>
            <w:r w:rsidRPr="00275DE5">
              <w:rPr>
                <w:rFonts w:ascii="Calibri" w:hAnsi="Calibri" w:cs="Calibri"/>
                <w:sz w:val="22"/>
                <w:szCs w:val="22"/>
              </w:rPr>
              <w:t>ST1 – ST3</w:t>
            </w:r>
          </w:p>
        </w:tc>
      </w:tr>
      <w:tr w:rsidR="002D4B50" w:rsidRPr="001A4ED0" w14:paraId="229A3359" w14:textId="77777777" w:rsidTr="3D0A0DD3">
        <w:trPr>
          <w:jc w:val="center"/>
        </w:trPr>
        <w:tc>
          <w:tcPr>
            <w:tcW w:w="9968" w:type="dxa"/>
          </w:tcPr>
          <w:p w14:paraId="58392055" w14:textId="77777777" w:rsidR="002D4B50" w:rsidRPr="001A4ED0" w:rsidRDefault="002D4B50" w:rsidP="002D4B50">
            <w:pPr>
              <w:rPr>
                <w:rFonts w:ascii="Calibri" w:hAnsi="Calibri" w:cs="Calibri"/>
                <w:sz w:val="22"/>
                <w:szCs w:val="22"/>
              </w:rPr>
            </w:pPr>
          </w:p>
        </w:tc>
      </w:tr>
      <w:tr w:rsidR="002D4B50" w:rsidRPr="001A4ED0" w14:paraId="34F92750" w14:textId="77777777" w:rsidTr="3D0A0DD3">
        <w:trPr>
          <w:jc w:val="center"/>
        </w:trPr>
        <w:tc>
          <w:tcPr>
            <w:tcW w:w="9968" w:type="dxa"/>
          </w:tcPr>
          <w:p w14:paraId="10B0A857" w14:textId="77777777" w:rsidR="002D4B50" w:rsidRPr="001A4ED0" w:rsidRDefault="00BC06F2" w:rsidP="002D4B50">
            <w:pPr>
              <w:rPr>
                <w:rFonts w:ascii="Calibri" w:hAnsi="Calibri" w:cs="Calibri"/>
                <w:b/>
                <w:sz w:val="22"/>
                <w:szCs w:val="22"/>
              </w:rPr>
            </w:pPr>
            <w:r>
              <w:rPr>
                <w:rFonts w:ascii="Calibri" w:hAnsi="Calibri" w:cs="Calibri"/>
                <w:b/>
                <w:sz w:val="22"/>
                <w:szCs w:val="22"/>
              </w:rPr>
              <w:t>Lead</w:t>
            </w:r>
            <w:r w:rsidR="002D4B50" w:rsidRPr="001A4ED0">
              <w:rPr>
                <w:rFonts w:ascii="Calibri" w:hAnsi="Calibri" w:cs="Calibri"/>
                <w:b/>
                <w:sz w:val="22"/>
                <w:szCs w:val="22"/>
              </w:rPr>
              <w:t xml:space="preserve"> NHS Hospital/Trust in which training will take place</w:t>
            </w:r>
          </w:p>
          <w:p w14:paraId="6436BE43" w14:textId="77777777" w:rsidR="00275DE5" w:rsidRPr="00275DE5" w:rsidRDefault="00275DE5" w:rsidP="00275DE5">
            <w:pPr>
              <w:rPr>
                <w:rFonts w:ascii="Calibri" w:hAnsi="Calibri" w:cs="Calibri"/>
                <w:sz w:val="22"/>
                <w:szCs w:val="22"/>
              </w:rPr>
            </w:pPr>
            <w:r w:rsidRPr="00275DE5">
              <w:rPr>
                <w:rFonts w:ascii="Calibri" w:hAnsi="Calibri" w:cs="Calibri"/>
                <w:sz w:val="22"/>
                <w:szCs w:val="22"/>
              </w:rPr>
              <w:t>The post will be located at</w:t>
            </w:r>
            <w:r w:rsidR="00BC06F2">
              <w:rPr>
                <w:rFonts w:ascii="Calibri" w:hAnsi="Calibri" w:cs="Calibri"/>
                <w:sz w:val="22"/>
                <w:szCs w:val="22"/>
              </w:rPr>
              <w:t xml:space="preserve"> UHCW</w:t>
            </w:r>
            <w:r w:rsidRPr="00275DE5">
              <w:rPr>
                <w:rFonts w:ascii="Calibri" w:hAnsi="Calibri" w:cs="Calibri"/>
                <w:sz w:val="22"/>
                <w:szCs w:val="22"/>
              </w:rPr>
              <w:t xml:space="preserve"> NHS Trust within the West Midlands Workforce Deanery </w:t>
            </w:r>
            <w:proofErr w:type="gramStart"/>
            <w:r w:rsidRPr="00275DE5">
              <w:rPr>
                <w:rFonts w:ascii="Calibri" w:hAnsi="Calibri" w:cs="Calibri"/>
                <w:sz w:val="22"/>
                <w:szCs w:val="22"/>
              </w:rPr>
              <w:t>area, and</w:t>
            </w:r>
            <w:proofErr w:type="gramEnd"/>
            <w:r w:rsidRPr="00275DE5">
              <w:rPr>
                <w:rFonts w:ascii="Calibri" w:hAnsi="Calibri" w:cs="Calibri"/>
                <w:sz w:val="22"/>
                <w:szCs w:val="22"/>
              </w:rPr>
              <w:t xml:space="preserve"> may be required to rotate to other Trusts within this area.</w:t>
            </w:r>
          </w:p>
          <w:p w14:paraId="232DF412" w14:textId="77777777" w:rsidR="002D4B50" w:rsidRPr="001A4ED0" w:rsidRDefault="00275DE5" w:rsidP="00275DE5">
            <w:pPr>
              <w:rPr>
                <w:rFonts w:ascii="Calibri" w:hAnsi="Calibri" w:cs="Calibri"/>
                <w:sz w:val="22"/>
                <w:szCs w:val="22"/>
              </w:rPr>
            </w:pPr>
            <w:r w:rsidRPr="00275DE5">
              <w:rPr>
                <w:rFonts w:ascii="Calibri" w:hAnsi="Calibri" w:cs="Calibri"/>
                <w:sz w:val="22"/>
                <w:szCs w:val="22"/>
              </w:rPr>
              <w:t>For further information about the location of the post please contact the Academic Supervisor.</w:t>
            </w:r>
          </w:p>
        </w:tc>
      </w:tr>
      <w:tr w:rsidR="002D4B50" w:rsidRPr="001A4ED0" w14:paraId="444A1944" w14:textId="77777777" w:rsidTr="3D0A0DD3">
        <w:trPr>
          <w:jc w:val="center"/>
        </w:trPr>
        <w:tc>
          <w:tcPr>
            <w:tcW w:w="9968" w:type="dxa"/>
          </w:tcPr>
          <w:p w14:paraId="5565FA8F" w14:textId="77777777" w:rsidR="002D4B50" w:rsidRPr="001A4ED0" w:rsidRDefault="002D4B50" w:rsidP="002D4B50">
            <w:pPr>
              <w:rPr>
                <w:rFonts w:ascii="Calibri" w:hAnsi="Calibri" w:cs="Calibri"/>
                <w:sz w:val="22"/>
                <w:szCs w:val="22"/>
              </w:rPr>
            </w:pPr>
          </w:p>
        </w:tc>
      </w:tr>
      <w:tr w:rsidR="002D4B50" w:rsidRPr="001A4ED0" w14:paraId="322D5B21" w14:textId="77777777" w:rsidTr="3D0A0DD3">
        <w:trPr>
          <w:jc w:val="center"/>
        </w:trPr>
        <w:tc>
          <w:tcPr>
            <w:tcW w:w="9968" w:type="dxa"/>
          </w:tcPr>
          <w:p w14:paraId="69B80CF5" w14:textId="77777777" w:rsidR="002D4B50" w:rsidRPr="001A4ED0" w:rsidRDefault="002D4B50" w:rsidP="002D4B50">
            <w:pPr>
              <w:rPr>
                <w:rFonts w:ascii="Calibri" w:hAnsi="Calibri" w:cs="Calibri"/>
                <w:b/>
                <w:sz w:val="22"/>
                <w:szCs w:val="22"/>
              </w:rPr>
            </w:pPr>
            <w:r w:rsidRPr="001A4ED0">
              <w:rPr>
                <w:rFonts w:ascii="Calibri" w:hAnsi="Calibri" w:cs="Calibri"/>
                <w:b/>
                <w:sz w:val="22"/>
                <w:szCs w:val="22"/>
              </w:rPr>
              <w:t>Research institutions in which training will take place</w:t>
            </w:r>
          </w:p>
          <w:p w14:paraId="54D6093D" w14:textId="77777777" w:rsidR="002D4B50" w:rsidRPr="00275DE5" w:rsidRDefault="00275DE5" w:rsidP="00600EC4">
            <w:pPr>
              <w:rPr>
                <w:rFonts w:ascii="Calibri" w:hAnsi="Calibri" w:cs="Calibri"/>
                <w:sz w:val="22"/>
                <w:szCs w:val="22"/>
              </w:rPr>
            </w:pPr>
            <w:r w:rsidRPr="00275DE5">
              <w:rPr>
                <w:rFonts w:ascii="Calibri" w:hAnsi="Calibri" w:cs="Calibri"/>
                <w:sz w:val="22"/>
                <w:szCs w:val="22"/>
              </w:rPr>
              <w:t>University of Warwick</w:t>
            </w:r>
          </w:p>
        </w:tc>
      </w:tr>
      <w:tr w:rsidR="002D4B50" w:rsidRPr="001A4ED0" w14:paraId="576658AB" w14:textId="77777777" w:rsidTr="3D0A0DD3">
        <w:trPr>
          <w:jc w:val="center"/>
        </w:trPr>
        <w:tc>
          <w:tcPr>
            <w:tcW w:w="9968" w:type="dxa"/>
          </w:tcPr>
          <w:p w14:paraId="110DBF08" w14:textId="77777777" w:rsidR="002D4B50" w:rsidRPr="001A4ED0" w:rsidRDefault="002D4B50" w:rsidP="002D4B50">
            <w:pPr>
              <w:rPr>
                <w:rFonts w:ascii="Calibri" w:hAnsi="Calibri" w:cs="Calibri"/>
                <w:sz w:val="22"/>
                <w:szCs w:val="22"/>
              </w:rPr>
            </w:pPr>
          </w:p>
        </w:tc>
      </w:tr>
      <w:tr w:rsidR="002D4B50" w:rsidRPr="001A4ED0" w14:paraId="291723E1" w14:textId="77777777" w:rsidTr="3D0A0DD3">
        <w:trPr>
          <w:jc w:val="center"/>
        </w:trPr>
        <w:tc>
          <w:tcPr>
            <w:tcW w:w="9968" w:type="dxa"/>
          </w:tcPr>
          <w:p w14:paraId="0C646BE5" w14:textId="77777777" w:rsidR="002D4B50" w:rsidRPr="001A4ED0" w:rsidRDefault="002D4B50" w:rsidP="002D4B50">
            <w:pPr>
              <w:rPr>
                <w:rFonts w:ascii="Calibri" w:hAnsi="Calibri" w:cs="Calibri"/>
                <w:b/>
                <w:sz w:val="22"/>
                <w:szCs w:val="22"/>
              </w:rPr>
            </w:pPr>
            <w:r w:rsidRPr="001A4ED0">
              <w:rPr>
                <w:rFonts w:ascii="Calibri" w:hAnsi="Calibri" w:cs="Calibri"/>
                <w:b/>
                <w:sz w:val="22"/>
                <w:szCs w:val="22"/>
              </w:rPr>
              <w:t>What arrangement of day release or block release will be used for protected research time?</w:t>
            </w:r>
          </w:p>
          <w:p w14:paraId="038BE685" w14:textId="77777777" w:rsidR="002D4B50" w:rsidRPr="00275DE5" w:rsidRDefault="00275DE5" w:rsidP="002D4B50">
            <w:pPr>
              <w:pStyle w:val="PlainText"/>
              <w:jc w:val="both"/>
              <w:rPr>
                <w:rFonts w:ascii="Calibri" w:eastAsia="Times New Roman" w:hAnsi="Calibri" w:cs="Calibri"/>
              </w:rPr>
            </w:pPr>
            <w:r w:rsidRPr="00275DE5">
              <w:rPr>
                <w:rFonts w:ascii="Calibri" w:hAnsi="Calibri" w:cs="Calibri"/>
              </w:rPr>
              <w:t xml:space="preserve">The ACF will be expected to attend the weekly research group meetings. Study leave will be granted for the ACF to complete a funded </w:t>
            </w:r>
            <w:proofErr w:type="gramStart"/>
            <w:r w:rsidRPr="00275DE5">
              <w:rPr>
                <w:rFonts w:ascii="Calibri" w:hAnsi="Calibri" w:cs="Calibri"/>
              </w:rPr>
              <w:t>Masters Degree</w:t>
            </w:r>
            <w:proofErr w:type="gramEnd"/>
            <w:r w:rsidRPr="00275DE5">
              <w:rPr>
                <w:rFonts w:ascii="Calibri" w:hAnsi="Calibri" w:cs="Calibri"/>
              </w:rPr>
              <w:t xml:space="preserve"> at the University of Warwick. In addition, protected research time is available which equates to 25% of your time; these</w:t>
            </w:r>
            <w:r w:rsidR="00BC06F2">
              <w:rPr>
                <w:rFonts w:ascii="Calibri" w:hAnsi="Calibri" w:cs="Calibri"/>
              </w:rPr>
              <w:t xml:space="preserve"> </w:t>
            </w:r>
            <w:proofErr w:type="gramStart"/>
            <w:r w:rsidR="00BC06F2">
              <w:rPr>
                <w:rFonts w:ascii="Calibri" w:hAnsi="Calibri" w:cs="Calibri"/>
              </w:rPr>
              <w:t>have to</w:t>
            </w:r>
            <w:proofErr w:type="gramEnd"/>
            <w:r w:rsidR="00BC06F2">
              <w:rPr>
                <w:rFonts w:ascii="Calibri" w:hAnsi="Calibri" w:cs="Calibri"/>
              </w:rPr>
              <w:t xml:space="preserve"> be tailored to your clinical and research training</w:t>
            </w:r>
            <w:r w:rsidRPr="00275DE5">
              <w:rPr>
                <w:rFonts w:ascii="Calibri" w:hAnsi="Calibri" w:cs="Calibri"/>
              </w:rPr>
              <w:t xml:space="preserve"> and can be tailored to the nature of the research project.</w:t>
            </w:r>
          </w:p>
        </w:tc>
      </w:tr>
      <w:tr w:rsidR="002D4B50" w:rsidRPr="001A4ED0" w14:paraId="590B2DA5" w14:textId="77777777" w:rsidTr="3D0A0DD3">
        <w:trPr>
          <w:jc w:val="center"/>
        </w:trPr>
        <w:tc>
          <w:tcPr>
            <w:tcW w:w="9968" w:type="dxa"/>
          </w:tcPr>
          <w:p w14:paraId="77C844FA" w14:textId="77777777" w:rsidR="002D4B50" w:rsidRPr="001A4ED0" w:rsidRDefault="002D4B50" w:rsidP="002D4B50">
            <w:pPr>
              <w:rPr>
                <w:rFonts w:ascii="Calibri" w:hAnsi="Calibri" w:cs="Calibri"/>
                <w:sz w:val="22"/>
                <w:szCs w:val="22"/>
              </w:rPr>
            </w:pPr>
          </w:p>
        </w:tc>
      </w:tr>
      <w:tr w:rsidR="002D4B50" w:rsidRPr="001A4ED0" w14:paraId="2BB5E9D4" w14:textId="77777777" w:rsidTr="3D0A0DD3">
        <w:trPr>
          <w:jc w:val="center"/>
        </w:trPr>
        <w:tc>
          <w:tcPr>
            <w:tcW w:w="9968" w:type="dxa"/>
          </w:tcPr>
          <w:p w14:paraId="1CE2F27A" w14:textId="77777777" w:rsidR="002D4B50" w:rsidRPr="001A4ED0" w:rsidRDefault="002D4B50" w:rsidP="002D4B50">
            <w:pPr>
              <w:rPr>
                <w:rFonts w:ascii="Calibri" w:hAnsi="Calibri" w:cs="Calibri"/>
                <w:b/>
                <w:sz w:val="22"/>
                <w:szCs w:val="22"/>
              </w:rPr>
            </w:pPr>
            <w:r w:rsidRPr="001A4ED0">
              <w:rPr>
                <w:rFonts w:ascii="Calibri" w:hAnsi="Calibri" w:cs="Calibri"/>
                <w:b/>
                <w:sz w:val="22"/>
                <w:szCs w:val="22"/>
              </w:rPr>
              <w:t xml:space="preserve">Description of research component of programme </w:t>
            </w:r>
          </w:p>
          <w:p w14:paraId="497CFC80" w14:textId="77777777" w:rsidR="002D4B50" w:rsidRDefault="002D4B50" w:rsidP="002D4B50">
            <w:pPr>
              <w:rPr>
                <w:rFonts w:ascii="Calibri" w:hAnsi="Calibri" w:cs="Calibri"/>
                <w:b/>
                <w:sz w:val="22"/>
                <w:szCs w:val="22"/>
              </w:rPr>
            </w:pPr>
            <w:r w:rsidRPr="001A4ED0">
              <w:rPr>
                <w:rFonts w:ascii="Calibri" w:hAnsi="Calibri" w:cs="Calibri"/>
                <w:b/>
                <w:sz w:val="22"/>
                <w:szCs w:val="22"/>
              </w:rPr>
              <w:t>Environment</w:t>
            </w:r>
          </w:p>
          <w:p w14:paraId="5AEF8D98" w14:textId="77777777" w:rsidR="00CC138B" w:rsidRPr="00CC138B" w:rsidRDefault="00CC138B" w:rsidP="00CC138B">
            <w:pPr>
              <w:jc w:val="both"/>
              <w:rPr>
                <w:rFonts w:cs="Calibri"/>
              </w:rPr>
            </w:pPr>
          </w:p>
          <w:p w14:paraId="3317EAEB" w14:textId="77777777" w:rsidR="00275DE5" w:rsidRPr="004F557C" w:rsidRDefault="00275DE5" w:rsidP="00275DE5">
            <w:pPr>
              <w:rPr>
                <w:rFonts w:ascii="Calibri" w:hAnsi="Calibri" w:cs="Calibri"/>
                <w:sz w:val="22"/>
                <w:szCs w:val="22"/>
              </w:rPr>
            </w:pPr>
            <w:r w:rsidRPr="004F557C">
              <w:rPr>
                <w:rFonts w:ascii="Calibri" w:hAnsi="Calibri" w:cs="Calibri"/>
                <w:sz w:val="22"/>
                <w:szCs w:val="22"/>
              </w:rPr>
              <w:t xml:space="preserve">Our intent is to provide wide-ranging academic training in research over three years to prepare the Academic Clinical Fellow for doctoral research. This training will be delivered in parallel with the early years of specialist clinical training. During this time, the ACF will develop their evidence-based approach to clinical practice including critical appraisal skills, systematic reviews, protocol development, pilot studies, and academic writing training. The ACF will complete a </w:t>
            </w:r>
            <w:proofErr w:type="gramStart"/>
            <w:r w:rsidRPr="004F557C">
              <w:rPr>
                <w:rFonts w:ascii="Calibri" w:hAnsi="Calibri" w:cs="Calibri"/>
                <w:sz w:val="22"/>
                <w:szCs w:val="22"/>
              </w:rPr>
              <w:t>Masters Degree</w:t>
            </w:r>
            <w:proofErr w:type="gramEnd"/>
            <w:r w:rsidRPr="004F557C">
              <w:rPr>
                <w:rFonts w:ascii="Calibri" w:hAnsi="Calibri" w:cs="Calibri"/>
                <w:sz w:val="22"/>
                <w:szCs w:val="22"/>
              </w:rPr>
              <w:t xml:space="preserve"> at the University of Warwick which will provide them with training in research methodology and critical appraisal in preparation for a higher research degree.</w:t>
            </w:r>
          </w:p>
          <w:p w14:paraId="379C0606" w14:textId="77777777" w:rsidR="00275DE5" w:rsidRPr="004F557C" w:rsidRDefault="00275DE5" w:rsidP="00275DE5">
            <w:pPr>
              <w:rPr>
                <w:rFonts w:ascii="Calibri" w:hAnsi="Calibri" w:cs="Calibri"/>
                <w:sz w:val="22"/>
                <w:szCs w:val="22"/>
              </w:rPr>
            </w:pPr>
          </w:p>
          <w:p w14:paraId="0269FC01" w14:textId="77777777" w:rsidR="00977727" w:rsidRDefault="00275DE5" w:rsidP="00275DE5">
            <w:pPr>
              <w:rPr>
                <w:rFonts w:ascii="Calibri" w:hAnsi="Calibri" w:cs="Calibri"/>
                <w:sz w:val="22"/>
                <w:szCs w:val="22"/>
              </w:rPr>
            </w:pPr>
            <w:r w:rsidRPr="004F557C">
              <w:rPr>
                <w:rFonts w:ascii="Calibri" w:hAnsi="Calibri" w:cs="Calibri"/>
                <w:sz w:val="22"/>
                <w:szCs w:val="22"/>
              </w:rPr>
              <w:t xml:space="preserve">The ACF will be encouraged to develop their interest in a specific area of clinical research. </w:t>
            </w:r>
          </w:p>
          <w:p w14:paraId="7C0F26B7" w14:textId="7150EB6C" w:rsidR="00977727" w:rsidRDefault="00275DE5" w:rsidP="00275DE5">
            <w:pPr>
              <w:rPr>
                <w:rFonts w:ascii="Calibri" w:hAnsi="Calibri" w:cs="Calibri"/>
                <w:sz w:val="22"/>
                <w:szCs w:val="22"/>
              </w:rPr>
            </w:pPr>
            <w:r w:rsidRPr="004F557C">
              <w:rPr>
                <w:rFonts w:ascii="Calibri" w:hAnsi="Calibri" w:cs="Calibri"/>
                <w:sz w:val="22"/>
                <w:szCs w:val="22"/>
              </w:rPr>
              <w:t>They will become an integral part of</w:t>
            </w:r>
            <w:r w:rsidR="00977727">
              <w:rPr>
                <w:rFonts w:ascii="Calibri" w:hAnsi="Calibri" w:cs="Calibri"/>
                <w:sz w:val="22"/>
                <w:szCs w:val="22"/>
              </w:rPr>
              <w:t>:</w:t>
            </w:r>
          </w:p>
          <w:p w14:paraId="7E4B268B" w14:textId="7398A6CA" w:rsidR="00977727" w:rsidRPr="00FF7AD3" w:rsidRDefault="00977727" w:rsidP="00FF7AD3">
            <w:pPr>
              <w:pStyle w:val="ListParagraph"/>
              <w:numPr>
                <w:ilvl w:val="0"/>
                <w:numId w:val="16"/>
              </w:numPr>
              <w:rPr>
                <w:rFonts w:ascii="Calibri" w:hAnsi="Calibri" w:cs="Calibri"/>
                <w:sz w:val="22"/>
                <w:szCs w:val="22"/>
              </w:rPr>
            </w:pPr>
            <w:r w:rsidRPr="00FF7AD3">
              <w:rPr>
                <w:rFonts w:ascii="Calibri" w:hAnsi="Calibri" w:cs="Calibri"/>
                <w:sz w:val="22"/>
                <w:szCs w:val="22"/>
              </w:rPr>
              <w:t>T</w:t>
            </w:r>
            <w:r w:rsidR="00275DE5" w:rsidRPr="00FF7AD3">
              <w:rPr>
                <w:rFonts w:ascii="Calibri" w:hAnsi="Calibri" w:cs="Calibri"/>
                <w:sz w:val="22"/>
                <w:szCs w:val="22"/>
              </w:rPr>
              <w:t xml:space="preserve">he Academic Endocrinology/Diabetes/Metabolism Group </w:t>
            </w:r>
            <w:r w:rsidRPr="00FF7AD3">
              <w:rPr>
                <w:rFonts w:ascii="Calibri" w:hAnsi="Calibri" w:cs="Calibri"/>
                <w:sz w:val="22"/>
                <w:szCs w:val="22"/>
              </w:rPr>
              <w:t xml:space="preserve">based at UHCW (WISDEM centre) and Warwick Clinical Sciences Research Laboratories in a group that includes Clinical Academic Endocrinologists, Post-doctoral Clinical Lecturers, PhD students and Research Fellows </w:t>
            </w:r>
            <w:r w:rsidR="00BC06F2" w:rsidRPr="00FF7AD3">
              <w:rPr>
                <w:rFonts w:ascii="Calibri" w:hAnsi="Calibri" w:cs="Calibri"/>
                <w:sz w:val="22"/>
                <w:szCs w:val="22"/>
              </w:rPr>
              <w:t xml:space="preserve">or </w:t>
            </w:r>
          </w:p>
          <w:p w14:paraId="6AE7F0B3" w14:textId="0F895CED" w:rsidR="00977727" w:rsidRPr="00FF7AD3" w:rsidRDefault="00977727" w:rsidP="00FF7AD3">
            <w:pPr>
              <w:pStyle w:val="ListParagraph"/>
              <w:numPr>
                <w:ilvl w:val="0"/>
                <w:numId w:val="16"/>
              </w:numPr>
              <w:rPr>
                <w:rFonts w:ascii="Calibri" w:hAnsi="Calibri" w:cs="Calibri"/>
                <w:sz w:val="22"/>
                <w:szCs w:val="22"/>
              </w:rPr>
            </w:pPr>
            <w:r w:rsidRPr="00FF7AD3">
              <w:rPr>
                <w:rFonts w:ascii="Calibri" w:hAnsi="Calibri" w:cs="Calibri"/>
                <w:sz w:val="22"/>
                <w:szCs w:val="22"/>
              </w:rPr>
              <w:t>The Institute of Cardio-Metabolic Medicine based at UHCW NHS Trust, working closely with the University of Warwick. There are currently 4 chairs in cardiology, 9 PhD fellows and 1 honorary clinical lecturer. These posts are funded by grants from international industry partners and British Heart Foundation.</w:t>
            </w:r>
          </w:p>
          <w:p w14:paraId="1BB25CA2" w14:textId="5E6BC828" w:rsidR="00977727" w:rsidRDefault="00977727" w:rsidP="00275DE5">
            <w:pPr>
              <w:rPr>
                <w:rFonts w:ascii="Calibri" w:hAnsi="Calibri" w:cs="Calibri"/>
                <w:sz w:val="22"/>
                <w:szCs w:val="22"/>
              </w:rPr>
            </w:pPr>
          </w:p>
          <w:p w14:paraId="779FE70C" w14:textId="439F81D6" w:rsidR="00275DE5" w:rsidRPr="004F557C" w:rsidRDefault="00977727" w:rsidP="00275DE5">
            <w:pPr>
              <w:rPr>
                <w:rFonts w:ascii="Calibri" w:hAnsi="Calibri" w:cs="Calibri"/>
                <w:sz w:val="22"/>
                <w:szCs w:val="22"/>
              </w:rPr>
            </w:pPr>
            <w:r w:rsidRPr="006E7D50">
              <w:rPr>
                <w:rFonts w:ascii="Calibri" w:hAnsi="Calibri" w:cs="Calibri"/>
                <w:sz w:val="22"/>
                <w:szCs w:val="22"/>
              </w:rPr>
              <w:t xml:space="preserve">Areas of interest in the department are around novel technologies and understanding mechanisms of disease with a focus on translational research. </w:t>
            </w:r>
            <w:r>
              <w:rPr>
                <w:rFonts w:ascii="Calibri" w:hAnsi="Calibri" w:cs="Calibri"/>
                <w:sz w:val="22"/>
                <w:szCs w:val="22"/>
              </w:rPr>
              <w:t xml:space="preserve"> R</w:t>
            </w:r>
            <w:r w:rsidRPr="006E7D50">
              <w:rPr>
                <w:rFonts w:ascii="Calibri" w:hAnsi="Calibri" w:cs="Calibri"/>
                <w:sz w:val="22"/>
                <w:szCs w:val="22"/>
              </w:rPr>
              <w:t xml:space="preserve">esearch theme areas </w:t>
            </w:r>
            <w:proofErr w:type="gramStart"/>
            <w:r w:rsidRPr="006E7D50">
              <w:rPr>
                <w:rFonts w:ascii="Calibri" w:hAnsi="Calibri" w:cs="Calibri"/>
                <w:sz w:val="22"/>
                <w:szCs w:val="22"/>
              </w:rPr>
              <w:t>include</w:t>
            </w:r>
            <w:r>
              <w:rPr>
                <w:rFonts w:ascii="Calibri" w:hAnsi="Calibri" w:cs="Calibri"/>
                <w:sz w:val="22"/>
                <w:szCs w:val="22"/>
              </w:rPr>
              <w:t>,</w:t>
            </w:r>
            <w:proofErr w:type="gramEnd"/>
            <w:r w:rsidRPr="006E7D50">
              <w:rPr>
                <w:rFonts w:ascii="Calibri" w:hAnsi="Calibri" w:cs="Calibri"/>
                <w:sz w:val="22"/>
                <w:szCs w:val="22"/>
              </w:rPr>
              <w:t xml:space="preserve"> cardiac arrhythmias, heart failure, cardiac imaging, and structural intervention. </w:t>
            </w:r>
          </w:p>
          <w:p w14:paraId="4C6FB384" w14:textId="77777777" w:rsidR="00275DE5" w:rsidRDefault="00275DE5" w:rsidP="00275DE5">
            <w:pPr>
              <w:rPr>
                <w:rFonts w:ascii="Arial" w:hAnsi="Arial" w:cs="Arial"/>
              </w:rPr>
            </w:pPr>
          </w:p>
          <w:p w14:paraId="7446A80A" w14:textId="77777777" w:rsidR="00275DE5" w:rsidRPr="004F557C" w:rsidRDefault="00275DE5" w:rsidP="00275DE5">
            <w:pPr>
              <w:rPr>
                <w:rFonts w:ascii="Calibri" w:hAnsi="Calibri" w:cs="Calibri"/>
                <w:sz w:val="22"/>
                <w:szCs w:val="22"/>
              </w:rPr>
            </w:pPr>
            <w:r w:rsidRPr="004F557C">
              <w:rPr>
                <w:rFonts w:ascii="Calibri" w:hAnsi="Calibri" w:cs="Calibri"/>
                <w:sz w:val="22"/>
                <w:szCs w:val="22"/>
              </w:rPr>
              <w:lastRenderedPageBreak/>
              <w:t>The culmination of the ACF programme will be the preparation of a successful doctoral grant proposal. The ACF will have regular supervision meetings with their clinical academic supervisor. These will follow the University of Warwick research supervision guidelines for PhD students.</w:t>
            </w:r>
          </w:p>
          <w:p w14:paraId="55A986B6" w14:textId="77777777" w:rsidR="00E5632E" w:rsidRPr="004F557C" w:rsidRDefault="00E5632E" w:rsidP="00E5632E">
            <w:pPr>
              <w:pStyle w:val="ColourfulListAccent11"/>
              <w:spacing w:after="0" w:line="240" w:lineRule="auto"/>
              <w:jc w:val="both"/>
              <w:rPr>
                <w:rFonts w:cs="Calibri"/>
              </w:rPr>
            </w:pPr>
          </w:p>
          <w:p w14:paraId="57B6AFDF" w14:textId="11ECF054" w:rsidR="00CC138B" w:rsidRPr="00FF7AD3" w:rsidRDefault="00275DE5" w:rsidP="002D4B50">
            <w:pPr>
              <w:rPr>
                <w:rFonts w:ascii="Calibri" w:hAnsi="Calibri" w:cs="Calibri"/>
                <w:sz w:val="22"/>
                <w:szCs w:val="22"/>
              </w:rPr>
            </w:pPr>
            <w:r w:rsidRPr="004F557C">
              <w:rPr>
                <w:rFonts w:ascii="Calibri" w:hAnsi="Calibri" w:cs="Calibri"/>
                <w:sz w:val="22"/>
                <w:szCs w:val="22"/>
              </w:rPr>
              <w:t>Academic Clinical Fellows will spend 25% of their time in full-time academic activity each year, to enable the Fellow to complete an intense period of research or educational activity to support their doctoral application, for example to complete a pilot study.</w:t>
            </w:r>
          </w:p>
          <w:p w14:paraId="1685F287" w14:textId="77777777" w:rsidR="002D4B50" w:rsidRPr="001A4ED0" w:rsidRDefault="002D4B50" w:rsidP="0052434C">
            <w:pPr>
              <w:rPr>
                <w:rFonts w:ascii="Calibri" w:hAnsi="Calibri" w:cs="Calibri"/>
                <w:sz w:val="22"/>
                <w:szCs w:val="22"/>
              </w:rPr>
            </w:pPr>
          </w:p>
        </w:tc>
      </w:tr>
      <w:tr w:rsidR="002D4B50" w:rsidRPr="001A4ED0" w14:paraId="0E3A4B0C" w14:textId="77777777" w:rsidTr="3D0A0DD3">
        <w:trPr>
          <w:jc w:val="center"/>
        </w:trPr>
        <w:tc>
          <w:tcPr>
            <w:tcW w:w="9968" w:type="dxa"/>
          </w:tcPr>
          <w:p w14:paraId="7CD83A1C" w14:textId="77777777" w:rsidR="002D4B50" w:rsidRPr="001A4ED0" w:rsidRDefault="002D4B50" w:rsidP="002D4B50">
            <w:pPr>
              <w:rPr>
                <w:rFonts w:ascii="Calibri" w:hAnsi="Calibri" w:cs="Calibri"/>
                <w:sz w:val="22"/>
                <w:szCs w:val="22"/>
              </w:rPr>
            </w:pPr>
          </w:p>
        </w:tc>
      </w:tr>
      <w:tr w:rsidR="002D4B50" w:rsidRPr="001A4ED0" w14:paraId="013805EF" w14:textId="77777777" w:rsidTr="3D0A0DD3">
        <w:trPr>
          <w:jc w:val="center"/>
        </w:trPr>
        <w:tc>
          <w:tcPr>
            <w:tcW w:w="9968" w:type="dxa"/>
          </w:tcPr>
          <w:p w14:paraId="6D5DBD09" w14:textId="77777777" w:rsidR="002D4B50" w:rsidRPr="001A4ED0" w:rsidRDefault="002D4B50" w:rsidP="002D4B50">
            <w:pPr>
              <w:rPr>
                <w:rFonts w:ascii="Calibri" w:hAnsi="Calibri" w:cs="Calibri"/>
                <w:b/>
                <w:sz w:val="22"/>
                <w:szCs w:val="22"/>
              </w:rPr>
            </w:pPr>
            <w:r w:rsidRPr="001A4ED0">
              <w:rPr>
                <w:rFonts w:ascii="Calibri" w:hAnsi="Calibri" w:cs="Calibri"/>
                <w:b/>
                <w:sz w:val="22"/>
                <w:szCs w:val="22"/>
              </w:rPr>
              <w:t xml:space="preserve">Description of clinical training component of programme </w:t>
            </w:r>
          </w:p>
          <w:p w14:paraId="4029EC85" w14:textId="77777777" w:rsidR="00275DE5" w:rsidRDefault="00D9433F" w:rsidP="00275DE5">
            <w:pPr>
              <w:rPr>
                <w:rFonts w:ascii="Calibri" w:hAnsi="Calibri" w:cs="Calibri"/>
                <w:sz w:val="22"/>
                <w:szCs w:val="22"/>
              </w:rPr>
            </w:pPr>
            <w:r w:rsidRPr="00D9433F">
              <w:rPr>
                <w:rFonts w:ascii="Calibri" w:hAnsi="Calibri" w:cs="Calibri"/>
                <w:sz w:val="22"/>
                <w:szCs w:val="22"/>
              </w:rPr>
              <w:t>The clinical training pathway of the ACF post will start with general Internal Medicine Training within the West Midlands.</w:t>
            </w:r>
          </w:p>
          <w:p w14:paraId="236373AC" w14:textId="77777777" w:rsidR="00D9433F" w:rsidRPr="004F557C" w:rsidRDefault="00D9433F" w:rsidP="00275DE5">
            <w:pPr>
              <w:rPr>
                <w:rFonts w:ascii="Calibri" w:hAnsi="Calibri" w:cs="Calibri"/>
                <w:sz w:val="22"/>
                <w:szCs w:val="22"/>
              </w:rPr>
            </w:pPr>
          </w:p>
          <w:p w14:paraId="395960A8" w14:textId="77777777" w:rsidR="00275DE5" w:rsidRPr="004F557C" w:rsidRDefault="00275DE5" w:rsidP="00275DE5">
            <w:pPr>
              <w:rPr>
                <w:rFonts w:ascii="Calibri" w:hAnsi="Calibri" w:cs="Calibri"/>
                <w:sz w:val="22"/>
                <w:szCs w:val="22"/>
              </w:rPr>
            </w:pPr>
            <w:r w:rsidRPr="004F557C">
              <w:rPr>
                <w:rFonts w:ascii="Calibri" w:hAnsi="Calibri" w:cs="Calibri"/>
                <w:sz w:val="22"/>
                <w:szCs w:val="22"/>
              </w:rPr>
              <w:t>During the ST1 to ST3 period, the ACF will rotate through various medical specialties that are relevant to their clinical training. The ACF will usually be successful in completion of the MRCP Part 1 examination during the first 6 months of their ACF post. Following this, there will usually be completion of the MRCP Part 2 examination within the subsequent 2-years. During the 4th and 5th years of training, this is usually occupied by Specialty-based training.</w:t>
            </w:r>
          </w:p>
          <w:p w14:paraId="34DDD856" w14:textId="77777777" w:rsidR="00275DE5" w:rsidRPr="004F557C" w:rsidRDefault="00275DE5" w:rsidP="00275DE5">
            <w:pPr>
              <w:rPr>
                <w:rFonts w:ascii="Calibri" w:hAnsi="Calibri" w:cs="Calibri"/>
                <w:sz w:val="22"/>
                <w:szCs w:val="22"/>
              </w:rPr>
            </w:pPr>
          </w:p>
          <w:p w14:paraId="7E4EC581" w14:textId="58A9F1E2" w:rsidR="00977727" w:rsidRDefault="00275DE5" w:rsidP="00275DE5">
            <w:pPr>
              <w:rPr>
                <w:rFonts w:ascii="Calibri" w:hAnsi="Calibri" w:cs="Calibri"/>
                <w:sz w:val="22"/>
                <w:szCs w:val="22"/>
              </w:rPr>
            </w:pPr>
            <w:r w:rsidRPr="004F557C">
              <w:rPr>
                <w:rFonts w:ascii="Calibri" w:hAnsi="Calibri" w:cs="Calibri"/>
                <w:sz w:val="22"/>
                <w:szCs w:val="22"/>
              </w:rPr>
              <w:t xml:space="preserve">There will be an expectation for trainees to attend various specialty-based outpatient clinics </w:t>
            </w:r>
            <w:r w:rsidR="00977727">
              <w:rPr>
                <w:rFonts w:ascii="Calibri" w:hAnsi="Calibri" w:cs="Calibri"/>
                <w:sz w:val="22"/>
                <w:szCs w:val="22"/>
              </w:rPr>
              <w:t>either;</w:t>
            </w:r>
          </w:p>
          <w:p w14:paraId="0D911023" w14:textId="77777777" w:rsidR="00977727" w:rsidRPr="00FF7AD3" w:rsidRDefault="00275DE5" w:rsidP="00FF7AD3">
            <w:pPr>
              <w:pStyle w:val="ListParagraph"/>
              <w:numPr>
                <w:ilvl w:val="0"/>
                <w:numId w:val="15"/>
              </w:numPr>
              <w:rPr>
                <w:rFonts w:ascii="Calibri" w:hAnsi="Calibri" w:cs="Calibri"/>
                <w:sz w:val="22"/>
                <w:szCs w:val="22"/>
              </w:rPr>
            </w:pPr>
            <w:r w:rsidRPr="00FF7AD3">
              <w:rPr>
                <w:rFonts w:ascii="Calibri" w:hAnsi="Calibri" w:cs="Calibri"/>
                <w:sz w:val="22"/>
                <w:szCs w:val="22"/>
              </w:rPr>
              <w:t xml:space="preserve">at the WISDEM centre, UHCW. This will </w:t>
            </w:r>
            <w:proofErr w:type="gramStart"/>
            <w:r w:rsidRPr="00FF7AD3">
              <w:rPr>
                <w:rFonts w:ascii="Calibri" w:hAnsi="Calibri" w:cs="Calibri"/>
                <w:sz w:val="22"/>
                <w:szCs w:val="22"/>
              </w:rPr>
              <w:t>include:</w:t>
            </w:r>
            <w:proofErr w:type="gramEnd"/>
            <w:r w:rsidRPr="00FF7AD3">
              <w:rPr>
                <w:rFonts w:ascii="Calibri" w:hAnsi="Calibri" w:cs="Calibri"/>
                <w:sz w:val="22"/>
                <w:szCs w:val="22"/>
              </w:rPr>
              <w:t xml:space="preserve"> Specialist (tier 3 and 4) Obesity; Diabetes Mellitus; Gestational Diabetes; Joint Renal/Diabetes; General Endocrine; Diabetes Foot; Thyroid; Lipid, and; Neuro-Endocrine Tumours. There will also be an expectation for trainees to provide clinical cover for management of in-patients based on ward 1 at UHCW. This includes primarily General Internal Medicine, but also specialist in-patient management of Diabetes Mellitus and Endocrine conditions. </w:t>
            </w:r>
          </w:p>
          <w:p w14:paraId="494F33E6" w14:textId="56D0838D" w:rsidR="00FF7AD3" w:rsidRPr="00FF7AD3" w:rsidRDefault="00FF7AD3" w:rsidP="00FF7AD3">
            <w:pPr>
              <w:pStyle w:val="ListParagraph"/>
              <w:numPr>
                <w:ilvl w:val="0"/>
                <w:numId w:val="15"/>
              </w:numPr>
              <w:jc w:val="both"/>
              <w:rPr>
                <w:rFonts w:ascii="Calibri" w:hAnsi="Calibri" w:cs="Calibri"/>
                <w:sz w:val="22"/>
                <w:szCs w:val="22"/>
              </w:rPr>
            </w:pPr>
            <w:r w:rsidRPr="00FF7AD3">
              <w:rPr>
                <w:rFonts w:ascii="Calibri" w:hAnsi="Calibri" w:cs="Calibri"/>
                <w:sz w:val="22"/>
                <w:szCs w:val="22"/>
              </w:rPr>
              <w:t xml:space="preserve">Or in the Cardiology department at UHCW, a large tertiary centre offering a rand of comprehensive specialist services including all aspects of arrhythmia (electrophysiology/ablation and complex devices, including lead extractions), heart failure, cardiac imaging and structural (TAVI/TEER)/coronary interventional work. We have full cardiology diagnostics available including specialised cardiac MRI and CT.   </w:t>
            </w:r>
          </w:p>
          <w:p w14:paraId="7E86D757" w14:textId="77777777" w:rsidR="00FF7AD3" w:rsidRDefault="00FF7AD3" w:rsidP="00FF7AD3">
            <w:pPr>
              <w:jc w:val="both"/>
              <w:rPr>
                <w:rFonts w:ascii="Calibri" w:hAnsi="Calibri" w:cs="Calibri"/>
                <w:sz w:val="22"/>
                <w:szCs w:val="22"/>
              </w:rPr>
            </w:pPr>
          </w:p>
          <w:p w14:paraId="60DA184F" w14:textId="2CE6E384" w:rsidR="00977727" w:rsidRDefault="00FF7AD3" w:rsidP="00275DE5">
            <w:pPr>
              <w:rPr>
                <w:rFonts w:ascii="Calibri" w:hAnsi="Calibri" w:cs="Calibri"/>
                <w:sz w:val="22"/>
                <w:szCs w:val="22"/>
              </w:rPr>
            </w:pPr>
            <w:r>
              <w:rPr>
                <w:rFonts w:ascii="Calibri" w:hAnsi="Calibri" w:cs="Calibri"/>
                <w:sz w:val="22"/>
                <w:szCs w:val="22"/>
              </w:rPr>
              <w:t>There are several weekly departmental MDTs that take place as well as monthly audits and QIP meetings that all trainees are actively encouraged to participate in.</w:t>
            </w:r>
          </w:p>
          <w:p w14:paraId="3586362D" w14:textId="30B2FA13" w:rsidR="00275DE5" w:rsidRPr="004F557C" w:rsidRDefault="00275DE5" w:rsidP="00275DE5">
            <w:pPr>
              <w:rPr>
                <w:rFonts w:ascii="Calibri" w:hAnsi="Calibri" w:cs="Calibri"/>
                <w:sz w:val="22"/>
                <w:szCs w:val="22"/>
              </w:rPr>
            </w:pPr>
            <w:r w:rsidRPr="004F557C">
              <w:rPr>
                <w:rFonts w:ascii="Calibri" w:hAnsi="Calibri" w:cs="Calibri"/>
                <w:sz w:val="22"/>
                <w:szCs w:val="22"/>
              </w:rPr>
              <w:t>Trainees will also take part in the general medical on-call rota based at UHCW.</w:t>
            </w:r>
          </w:p>
          <w:p w14:paraId="78D92E9E" w14:textId="321F1202" w:rsidR="00275DE5" w:rsidRPr="004F557C" w:rsidRDefault="00275DE5" w:rsidP="00275DE5">
            <w:pPr>
              <w:rPr>
                <w:rFonts w:ascii="Calibri" w:hAnsi="Calibri" w:cs="Calibri"/>
                <w:sz w:val="22"/>
                <w:szCs w:val="22"/>
              </w:rPr>
            </w:pPr>
            <w:r w:rsidRPr="004F557C">
              <w:rPr>
                <w:rFonts w:ascii="Calibri" w:hAnsi="Calibri" w:cs="Calibri"/>
                <w:sz w:val="22"/>
                <w:szCs w:val="22"/>
              </w:rPr>
              <w:t>In addition to the weekly educational sessions at UHCW, there will also be informal and semi-formal clinical ‘</w:t>
            </w:r>
            <w:proofErr w:type="gramStart"/>
            <w:r w:rsidRPr="004F557C">
              <w:rPr>
                <w:rFonts w:ascii="Calibri" w:hAnsi="Calibri" w:cs="Calibri"/>
                <w:sz w:val="22"/>
                <w:szCs w:val="22"/>
              </w:rPr>
              <w:t>bed-side</w:t>
            </w:r>
            <w:proofErr w:type="gramEnd"/>
            <w:r w:rsidRPr="004F557C">
              <w:rPr>
                <w:rFonts w:ascii="Calibri" w:hAnsi="Calibri" w:cs="Calibri"/>
                <w:sz w:val="22"/>
                <w:szCs w:val="22"/>
              </w:rPr>
              <w:t>’ training to supplement these educational sessions. Finally, all trainees will be encouraged to attend the regional monthly specialty-based educational meetings.</w:t>
            </w:r>
          </w:p>
          <w:p w14:paraId="7169C1AD" w14:textId="77777777" w:rsidR="0024049D" w:rsidRPr="001A4ED0" w:rsidRDefault="0024049D" w:rsidP="002D4B50">
            <w:pPr>
              <w:jc w:val="both"/>
              <w:rPr>
                <w:rFonts w:ascii="Calibri" w:hAnsi="Calibri" w:cs="Calibri"/>
                <w:sz w:val="22"/>
                <w:szCs w:val="22"/>
              </w:rPr>
            </w:pPr>
          </w:p>
        </w:tc>
      </w:tr>
      <w:tr w:rsidR="002D4B50" w:rsidRPr="001A4ED0" w14:paraId="39D24A19" w14:textId="77777777" w:rsidTr="3D0A0DD3">
        <w:trPr>
          <w:jc w:val="center"/>
        </w:trPr>
        <w:tc>
          <w:tcPr>
            <w:tcW w:w="9968" w:type="dxa"/>
          </w:tcPr>
          <w:p w14:paraId="5D484D82" w14:textId="77777777" w:rsidR="002D4B50" w:rsidRPr="001A4ED0" w:rsidRDefault="002D4B50" w:rsidP="002D4B50">
            <w:pPr>
              <w:rPr>
                <w:rFonts w:ascii="Calibri" w:hAnsi="Calibri" w:cs="Calibri"/>
                <w:sz w:val="22"/>
                <w:szCs w:val="22"/>
              </w:rPr>
            </w:pPr>
          </w:p>
        </w:tc>
      </w:tr>
      <w:tr w:rsidR="002D4B50" w:rsidRPr="001A4ED0" w14:paraId="6E5E3A0A" w14:textId="77777777" w:rsidTr="3D0A0DD3">
        <w:trPr>
          <w:jc w:val="center"/>
        </w:trPr>
        <w:tc>
          <w:tcPr>
            <w:tcW w:w="9968" w:type="dxa"/>
          </w:tcPr>
          <w:p w14:paraId="579E1105" w14:textId="7F3BED37" w:rsidR="3D0A0DD3" w:rsidRDefault="3D0A0DD3" w:rsidP="3D0A0DD3">
            <w:pPr>
              <w:rPr>
                <w:rFonts w:ascii="Calibri" w:hAnsi="Calibri" w:cs="Calibri"/>
                <w:b/>
                <w:bCs/>
                <w:sz w:val="22"/>
                <w:szCs w:val="22"/>
              </w:rPr>
            </w:pPr>
          </w:p>
          <w:p w14:paraId="5371662A" w14:textId="77777777" w:rsidR="002D4B50" w:rsidRPr="001A4ED0" w:rsidRDefault="002D4B50" w:rsidP="002D4B50">
            <w:pPr>
              <w:rPr>
                <w:rFonts w:ascii="Calibri" w:hAnsi="Calibri" w:cs="Calibri"/>
                <w:b/>
                <w:sz w:val="22"/>
                <w:szCs w:val="22"/>
              </w:rPr>
            </w:pPr>
            <w:r w:rsidRPr="001A4ED0">
              <w:rPr>
                <w:rFonts w:ascii="Calibri" w:hAnsi="Calibri" w:cs="Calibri"/>
                <w:b/>
                <w:sz w:val="22"/>
                <w:szCs w:val="22"/>
              </w:rPr>
              <w:t>Academic Lead (University) for the IAT Programme</w:t>
            </w:r>
          </w:p>
          <w:p w14:paraId="4069453B" w14:textId="63E35D41" w:rsidR="00F60314" w:rsidRDefault="00FF7AD3" w:rsidP="002D4B50">
            <w:pPr>
              <w:rPr>
                <w:rFonts w:ascii="Calibri" w:hAnsi="Calibri" w:cs="Calibri"/>
                <w:bCs/>
                <w:sz w:val="22"/>
                <w:szCs w:val="22"/>
              </w:rPr>
            </w:pPr>
            <w:r>
              <w:rPr>
                <w:rFonts w:ascii="Calibri" w:hAnsi="Calibri" w:cs="Calibri"/>
                <w:bCs/>
                <w:sz w:val="22"/>
                <w:szCs w:val="22"/>
              </w:rPr>
              <w:t xml:space="preserve">Prof </w:t>
            </w:r>
            <w:r w:rsidR="00F60314" w:rsidRPr="001A4ED0">
              <w:rPr>
                <w:rFonts w:ascii="Calibri" w:hAnsi="Calibri" w:cs="Calibri"/>
                <w:bCs/>
                <w:sz w:val="22"/>
                <w:szCs w:val="22"/>
              </w:rPr>
              <w:t>Siobhan Quenby</w:t>
            </w:r>
          </w:p>
          <w:p w14:paraId="2191B876" w14:textId="0FC25295" w:rsidR="002D4B50" w:rsidRPr="00F90D08" w:rsidRDefault="00FF7AD3" w:rsidP="002D4B50">
            <w:pPr>
              <w:rPr>
                <w:rFonts w:ascii="Calibri" w:hAnsi="Calibri" w:cs="Calibri"/>
                <w:bCs/>
                <w:sz w:val="22"/>
                <w:szCs w:val="22"/>
              </w:rPr>
            </w:pPr>
            <w:r>
              <w:rPr>
                <w:rFonts w:ascii="Calibri" w:hAnsi="Calibri" w:cs="Calibri"/>
                <w:bCs/>
                <w:sz w:val="22"/>
                <w:szCs w:val="22"/>
              </w:rPr>
              <w:t>s.quenby@warwick.ac.uk</w:t>
            </w:r>
          </w:p>
        </w:tc>
      </w:tr>
      <w:tr w:rsidR="002D4B50" w:rsidRPr="001A4ED0" w14:paraId="1571AC8F" w14:textId="77777777" w:rsidTr="3D0A0DD3">
        <w:trPr>
          <w:jc w:val="center"/>
        </w:trPr>
        <w:tc>
          <w:tcPr>
            <w:tcW w:w="9968" w:type="dxa"/>
          </w:tcPr>
          <w:p w14:paraId="2FE59429" w14:textId="77777777" w:rsidR="002D4B50" w:rsidRPr="001A4ED0" w:rsidRDefault="002D4B50" w:rsidP="002D4B50">
            <w:pPr>
              <w:rPr>
                <w:rFonts w:ascii="Calibri" w:hAnsi="Calibri" w:cs="Calibri"/>
                <w:sz w:val="22"/>
                <w:szCs w:val="22"/>
              </w:rPr>
            </w:pPr>
          </w:p>
        </w:tc>
      </w:tr>
      <w:tr w:rsidR="002D4B50" w:rsidRPr="001A4ED0" w14:paraId="5DD59EE2" w14:textId="77777777" w:rsidTr="3D0A0DD3">
        <w:trPr>
          <w:jc w:val="center"/>
        </w:trPr>
        <w:tc>
          <w:tcPr>
            <w:tcW w:w="9968" w:type="dxa"/>
          </w:tcPr>
          <w:p w14:paraId="44F59E40" w14:textId="77777777" w:rsidR="002D4B50" w:rsidRPr="001A4ED0" w:rsidRDefault="002D4B50" w:rsidP="002D4B50">
            <w:pPr>
              <w:rPr>
                <w:rFonts w:ascii="Calibri" w:hAnsi="Calibri" w:cs="Calibri"/>
                <w:b/>
                <w:sz w:val="22"/>
                <w:szCs w:val="22"/>
              </w:rPr>
            </w:pPr>
            <w:r w:rsidRPr="001A4ED0">
              <w:rPr>
                <w:rFonts w:ascii="Calibri" w:hAnsi="Calibri" w:cs="Calibri"/>
                <w:b/>
                <w:sz w:val="22"/>
                <w:szCs w:val="22"/>
              </w:rPr>
              <w:t xml:space="preserve">Academic Supervisor (University) details </w:t>
            </w:r>
          </w:p>
          <w:p w14:paraId="1DC4CED9" w14:textId="77777777" w:rsidR="00275DE5" w:rsidRPr="00275DE5" w:rsidRDefault="00F07409" w:rsidP="00275DE5">
            <w:pPr>
              <w:jc w:val="both"/>
              <w:rPr>
                <w:rFonts w:ascii="Calibri" w:hAnsi="Calibri" w:cs="Calibri"/>
                <w:sz w:val="22"/>
                <w:szCs w:val="22"/>
              </w:rPr>
            </w:pPr>
            <w:r>
              <w:rPr>
                <w:rFonts w:ascii="Calibri" w:hAnsi="Calibri" w:cs="Calibri"/>
                <w:sz w:val="22"/>
                <w:szCs w:val="22"/>
              </w:rPr>
              <w:t>Prof</w:t>
            </w:r>
            <w:r w:rsidR="00275DE5" w:rsidRPr="00275DE5">
              <w:rPr>
                <w:rFonts w:ascii="Calibri" w:hAnsi="Calibri" w:cs="Calibri"/>
                <w:sz w:val="22"/>
                <w:szCs w:val="22"/>
              </w:rPr>
              <w:t xml:space="preserve"> Thomas Barber</w:t>
            </w:r>
          </w:p>
          <w:p w14:paraId="22402D41" w14:textId="77777777" w:rsidR="00275DE5" w:rsidRPr="00275DE5" w:rsidRDefault="00275DE5" w:rsidP="00275DE5">
            <w:pPr>
              <w:jc w:val="both"/>
              <w:rPr>
                <w:rFonts w:ascii="Calibri" w:hAnsi="Calibri" w:cs="Calibri"/>
                <w:sz w:val="22"/>
                <w:szCs w:val="22"/>
              </w:rPr>
            </w:pPr>
            <w:r w:rsidRPr="00275DE5">
              <w:rPr>
                <w:rFonts w:ascii="Calibri" w:hAnsi="Calibri" w:cs="Calibri"/>
                <w:sz w:val="22"/>
                <w:szCs w:val="22"/>
              </w:rPr>
              <w:t xml:space="preserve">Associate Professor in Endocrinology and Honorary Consultant Endocrinologist </w:t>
            </w:r>
          </w:p>
          <w:p w14:paraId="1314E8F6" w14:textId="77777777" w:rsidR="00275DE5" w:rsidRPr="00275DE5" w:rsidRDefault="00275DE5" w:rsidP="00275DE5">
            <w:pPr>
              <w:jc w:val="both"/>
              <w:rPr>
                <w:rFonts w:ascii="Calibri" w:hAnsi="Calibri" w:cs="Calibri"/>
                <w:sz w:val="22"/>
                <w:szCs w:val="22"/>
              </w:rPr>
            </w:pPr>
            <w:r w:rsidRPr="00275DE5">
              <w:rPr>
                <w:rFonts w:ascii="Calibri" w:hAnsi="Calibri" w:cs="Calibri"/>
                <w:sz w:val="22"/>
                <w:szCs w:val="22"/>
              </w:rPr>
              <w:t>Address: Clinical Sciences Research Laboratories, UHCW, Clifford Bridge Road, Coventry, CV2 2DX</w:t>
            </w:r>
          </w:p>
          <w:p w14:paraId="68E9D507" w14:textId="77777777" w:rsidR="002D4B50" w:rsidRDefault="00275DE5" w:rsidP="00275DE5">
            <w:r w:rsidRPr="00275DE5">
              <w:rPr>
                <w:rFonts w:ascii="Calibri" w:hAnsi="Calibri" w:cs="Calibri"/>
                <w:sz w:val="22"/>
                <w:szCs w:val="22"/>
              </w:rPr>
              <w:lastRenderedPageBreak/>
              <w:t xml:space="preserve">Telephone: 02476 968591 Email: </w:t>
            </w:r>
            <w:hyperlink r:id="rId9">
              <w:r w:rsidRPr="00275DE5">
                <w:rPr>
                  <w:rFonts w:ascii="Calibri" w:hAnsi="Calibri" w:cs="Calibri"/>
                  <w:sz w:val="22"/>
                  <w:szCs w:val="22"/>
                </w:rPr>
                <w:t>T.Barber@warwick.ac.uk</w:t>
              </w:r>
            </w:hyperlink>
          </w:p>
          <w:p w14:paraId="32F7C6A3" w14:textId="05C14DB0" w:rsidR="00FF7AD3" w:rsidRDefault="00FF7AD3" w:rsidP="00275DE5">
            <w:pPr>
              <w:rPr>
                <w:rFonts w:ascii="Calibri" w:hAnsi="Calibri" w:cs="Calibri"/>
                <w:sz w:val="22"/>
                <w:szCs w:val="22"/>
              </w:rPr>
            </w:pPr>
            <w:r>
              <w:rPr>
                <w:rFonts w:ascii="Calibri" w:hAnsi="Calibri" w:cs="Calibri"/>
                <w:sz w:val="22"/>
                <w:szCs w:val="22"/>
              </w:rPr>
              <w:t>Prof Faizel Osman / Prof Tarv Dhanjal</w:t>
            </w:r>
            <w:r w:rsidR="00C27F1B">
              <w:rPr>
                <w:rFonts w:ascii="Calibri" w:hAnsi="Calibri" w:cs="Calibri"/>
                <w:sz w:val="22"/>
                <w:szCs w:val="22"/>
              </w:rPr>
              <w:t xml:space="preserve"> </w:t>
            </w:r>
          </w:p>
          <w:p w14:paraId="74545DF1" w14:textId="3E44B760" w:rsidR="00C27F1B" w:rsidRDefault="00C27F1B" w:rsidP="00275DE5">
            <w:pPr>
              <w:rPr>
                <w:rFonts w:ascii="Calibri" w:hAnsi="Calibri" w:cs="Calibri"/>
                <w:sz w:val="22"/>
                <w:szCs w:val="22"/>
              </w:rPr>
            </w:pPr>
            <w:r>
              <w:rPr>
                <w:rFonts w:ascii="Calibri" w:hAnsi="Calibri" w:cs="Calibri"/>
                <w:sz w:val="22"/>
                <w:szCs w:val="22"/>
              </w:rPr>
              <w:t>Professors of cardiology/Consultants at UHCW</w:t>
            </w:r>
          </w:p>
          <w:p w14:paraId="4ADCA542" w14:textId="3C37814D" w:rsidR="00F90D08" w:rsidRDefault="00F90D08" w:rsidP="00275DE5">
            <w:pPr>
              <w:rPr>
                <w:rFonts w:asciiTheme="majorHAnsi" w:hAnsiTheme="majorHAnsi" w:cstheme="majorHAnsi"/>
                <w:sz w:val="22"/>
                <w:szCs w:val="22"/>
              </w:rPr>
            </w:pPr>
            <w:hyperlink r:id="rId10" w:history="1">
              <w:r w:rsidRPr="00D53F94">
                <w:rPr>
                  <w:rStyle w:val="Hyperlink"/>
                  <w:rFonts w:asciiTheme="majorHAnsi" w:hAnsiTheme="majorHAnsi" w:cstheme="majorHAnsi"/>
                  <w:sz w:val="22"/>
                  <w:szCs w:val="22"/>
                </w:rPr>
                <w:t>Tarvinder.Dhanjal@warwick.ac.uk</w:t>
              </w:r>
            </w:hyperlink>
          </w:p>
          <w:p w14:paraId="2CA6F9C7" w14:textId="59644450" w:rsidR="00F90D08" w:rsidRPr="00F90D08" w:rsidRDefault="00C27F1B" w:rsidP="00275DE5">
            <w:pPr>
              <w:rPr>
                <w:rFonts w:asciiTheme="majorHAnsi" w:hAnsiTheme="majorHAnsi" w:cstheme="majorHAnsi"/>
                <w:sz w:val="22"/>
                <w:szCs w:val="22"/>
              </w:rPr>
            </w:pPr>
            <w:r w:rsidRPr="00C27F1B">
              <w:rPr>
                <w:rFonts w:asciiTheme="majorHAnsi" w:hAnsiTheme="majorHAnsi" w:cstheme="majorHAnsi"/>
                <w:sz w:val="22"/>
                <w:szCs w:val="22"/>
              </w:rPr>
              <w:t>faizel.osman@uhcw.nhs.uk</w:t>
            </w:r>
          </w:p>
          <w:p w14:paraId="2439F0BF" w14:textId="6D9E55EA" w:rsidR="00FF7AD3" w:rsidRPr="001A4ED0" w:rsidRDefault="00FF7AD3" w:rsidP="00275DE5">
            <w:pPr>
              <w:rPr>
                <w:rFonts w:ascii="Calibri" w:hAnsi="Calibri" w:cs="Calibri"/>
                <w:sz w:val="22"/>
                <w:szCs w:val="22"/>
              </w:rPr>
            </w:pPr>
          </w:p>
        </w:tc>
      </w:tr>
      <w:tr w:rsidR="002D4B50" w:rsidRPr="001A4ED0" w14:paraId="32D72881" w14:textId="77777777" w:rsidTr="3D0A0DD3">
        <w:trPr>
          <w:jc w:val="center"/>
        </w:trPr>
        <w:tc>
          <w:tcPr>
            <w:tcW w:w="9968" w:type="dxa"/>
          </w:tcPr>
          <w:p w14:paraId="673D3996" w14:textId="77777777" w:rsidR="002D4B50" w:rsidRPr="001A4ED0" w:rsidRDefault="002D4B50" w:rsidP="002D4B50">
            <w:pPr>
              <w:rPr>
                <w:rFonts w:ascii="Calibri" w:hAnsi="Calibri" w:cs="Calibri"/>
                <w:sz w:val="22"/>
                <w:szCs w:val="22"/>
              </w:rPr>
            </w:pPr>
          </w:p>
        </w:tc>
      </w:tr>
      <w:tr w:rsidR="002D4B50" w:rsidRPr="001A4ED0" w14:paraId="2FBA3E3C" w14:textId="77777777" w:rsidTr="3D0A0DD3">
        <w:trPr>
          <w:jc w:val="center"/>
        </w:trPr>
        <w:tc>
          <w:tcPr>
            <w:tcW w:w="9968" w:type="dxa"/>
          </w:tcPr>
          <w:p w14:paraId="03399DC1" w14:textId="77777777" w:rsidR="002D4B50" w:rsidRPr="001A4ED0" w:rsidRDefault="002D4B50" w:rsidP="002D4B50">
            <w:pPr>
              <w:rPr>
                <w:rFonts w:ascii="Calibri" w:hAnsi="Calibri" w:cs="Calibri"/>
                <w:b/>
                <w:sz w:val="22"/>
                <w:szCs w:val="22"/>
              </w:rPr>
            </w:pPr>
            <w:r w:rsidRPr="001A4ED0">
              <w:rPr>
                <w:rFonts w:ascii="Calibri" w:hAnsi="Calibri" w:cs="Calibri"/>
                <w:b/>
                <w:sz w:val="22"/>
                <w:szCs w:val="22"/>
              </w:rPr>
              <w:t xml:space="preserve">Educational Supervisor (Trust) details </w:t>
            </w:r>
          </w:p>
          <w:p w14:paraId="5465B421" w14:textId="77777777" w:rsidR="00275DE5" w:rsidRPr="00275DE5" w:rsidRDefault="00275DE5" w:rsidP="00275DE5">
            <w:pPr>
              <w:jc w:val="both"/>
              <w:rPr>
                <w:rFonts w:ascii="Calibri" w:hAnsi="Calibri" w:cs="Calibri"/>
                <w:sz w:val="22"/>
                <w:szCs w:val="22"/>
              </w:rPr>
            </w:pPr>
            <w:r w:rsidRPr="00275DE5">
              <w:rPr>
                <w:rFonts w:ascii="Calibri" w:hAnsi="Calibri" w:cs="Calibri"/>
                <w:sz w:val="22"/>
                <w:szCs w:val="22"/>
              </w:rPr>
              <w:t xml:space="preserve">Dr. </w:t>
            </w:r>
            <w:r w:rsidR="00461947">
              <w:rPr>
                <w:rFonts w:ascii="Calibri" w:hAnsi="Calibri" w:cs="Calibri"/>
                <w:sz w:val="22"/>
                <w:szCs w:val="22"/>
              </w:rPr>
              <w:t>Narasimha Murthy</w:t>
            </w:r>
          </w:p>
          <w:p w14:paraId="5CBC269D" w14:textId="77777777" w:rsidR="00275DE5" w:rsidRPr="00275DE5" w:rsidRDefault="00275DE5" w:rsidP="00275DE5">
            <w:pPr>
              <w:jc w:val="both"/>
              <w:rPr>
                <w:rFonts w:ascii="Calibri" w:hAnsi="Calibri" w:cs="Calibri"/>
                <w:sz w:val="22"/>
                <w:szCs w:val="22"/>
              </w:rPr>
            </w:pPr>
            <w:r w:rsidRPr="00275DE5">
              <w:rPr>
                <w:rFonts w:ascii="Calibri" w:hAnsi="Calibri" w:cs="Calibri"/>
                <w:sz w:val="22"/>
                <w:szCs w:val="22"/>
              </w:rPr>
              <w:t xml:space="preserve">Consultant </w:t>
            </w:r>
            <w:r w:rsidR="00461947">
              <w:rPr>
                <w:rFonts w:ascii="Calibri" w:hAnsi="Calibri" w:cs="Calibri"/>
                <w:sz w:val="22"/>
                <w:szCs w:val="22"/>
              </w:rPr>
              <w:t>Physician Diabetes Endocrine</w:t>
            </w:r>
          </w:p>
          <w:p w14:paraId="39223099" w14:textId="77777777" w:rsidR="00275DE5" w:rsidRPr="00275DE5" w:rsidRDefault="00275DE5" w:rsidP="00275DE5">
            <w:pPr>
              <w:jc w:val="both"/>
              <w:rPr>
                <w:rFonts w:ascii="Calibri" w:hAnsi="Calibri" w:cs="Calibri"/>
                <w:sz w:val="22"/>
                <w:szCs w:val="22"/>
              </w:rPr>
            </w:pPr>
            <w:r w:rsidRPr="00275DE5">
              <w:rPr>
                <w:rFonts w:ascii="Calibri" w:hAnsi="Calibri" w:cs="Calibri"/>
                <w:sz w:val="22"/>
                <w:szCs w:val="22"/>
              </w:rPr>
              <w:t xml:space="preserve">Address: WISDEM Centre, UHCW, Clifford Bridge Road, Coventry, CV2 2DX </w:t>
            </w:r>
          </w:p>
          <w:p w14:paraId="6FAF3612" w14:textId="77777777" w:rsidR="002D4B50" w:rsidRPr="001A4ED0" w:rsidRDefault="00461947" w:rsidP="00275DE5">
            <w:pPr>
              <w:rPr>
                <w:rFonts w:ascii="Calibri" w:hAnsi="Calibri" w:cs="Calibri"/>
                <w:color w:val="0000FF"/>
                <w:sz w:val="22"/>
                <w:szCs w:val="22"/>
              </w:rPr>
            </w:pPr>
            <w:r>
              <w:rPr>
                <w:rFonts w:ascii="Calibri" w:hAnsi="Calibri" w:cs="Calibri"/>
                <w:sz w:val="22"/>
                <w:szCs w:val="22"/>
              </w:rPr>
              <w:t xml:space="preserve">Email: </w:t>
            </w:r>
            <w:r w:rsidRPr="00461947">
              <w:rPr>
                <w:rFonts w:ascii="Calibri" w:hAnsi="Calibri" w:cs="Calibri"/>
                <w:sz w:val="22"/>
                <w:szCs w:val="22"/>
              </w:rPr>
              <w:t>narasimha.murthy@uhcw.nhs.uk</w:t>
            </w:r>
          </w:p>
        </w:tc>
      </w:tr>
      <w:tr w:rsidR="002D4B50" w:rsidRPr="001A4ED0" w14:paraId="6A8C0D0F" w14:textId="77777777" w:rsidTr="3D0A0DD3">
        <w:trPr>
          <w:jc w:val="center"/>
        </w:trPr>
        <w:tc>
          <w:tcPr>
            <w:tcW w:w="9968" w:type="dxa"/>
          </w:tcPr>
          <w:p w14:paraId="16F25AA4" w14:textId="77777777" w:rsidR="002D4B50" w:rsidRPr="001A4ED0" w:rsidRDefault="002D4B50" w:rsidP="002D4B50">
            <w:pPr>
              <w:rPr>
                <w:rFonts w:ascii="Calibri" w:hAnsi="Calibri" w:cs="Calibri"/>
                <w:sz w:val="22"/>
                <w:szCs w:val="22"/>
              </w:rPr>
            </w:pPr>
          </w:p>
        </w:tc>
      </w:tr>
      <w:tr w:rsidR="002D4B50" w:rsidRPr="001A4ED0" w14:paraId="5AEC9839" w14:textId="77777777" w:rsidTr="3D0A0DD3">
        <w:trPr>
          <w:jc w:val="center"/>
        </w:trPr>
        <w:tc>
          <w:tcPr>
            <w:tcW w:w="9968" w:type="dxa"/>
          </w:tcPr>
          <w:p w14:paraId="19DDDD3B" w14:textId="77777777" w:rsidR="002D4B50" w:rsidRPr="001A4ED0" w:rsidRDefault="002D4B50" w:rsidP="002D4B50">
            <w:pPr>
              <w:rPr>
                <w:rFonts w:ascii="Calibri" w:hAnsi="Calibri" w:cs="Calibri"/>
                <w:b/>
                <w:sz w:val="22"/>
                <w:szCs w:val="22"/>
              </w:rPr>
            </w:pPr>
            <w:r w:rsidRPr="001A4ED0">
              <w:rPr>
                <w:rFonts w:ascii="Calibri" w:hAnsi="Calibri" w:cs="Calibri"/>
                <w:b/>
                <w:sz w:val="22"/>
                <w:szCs w:val="22"/>
              </w:rPr>
              <w:t xml:space="preserve">Clinical Supervisor(s) (Trust) details </w:t>
            </w:r>
          </w:p>
          <w:p w14:paraId="6F7CDFAC" w14:textId="77777777" w:rsidR="002D4B50" w:rsidRDefault="00C03483" w:rsidP="002D4B50">
            <w:pPr>
              <w:rPr>
                <w:rFonts w:ascii="Calibri" w:hAnsi="Calibri" w:cs="Calibri"/>
                <w:sz w:val="22"/>
                <w:szCs w:val="22"/>
              </w:rPr>
            </w:pPr>
            <w:r w:rsidRPr="001A4ED0">
              <w:rPr>
                <w:rFonts w:ascii="Calibri" w:hAnsi="Calibri" w:cs="Calibri"/>
                <w:sz w:val="22"/>
                <w:szCs w:val="22"/>
              </w:rPr>
              <w:t>A clinical supervisor will be allocated at each of the Trusts that the trainee rotates through.</w:t>
            </w:r>
          </w:p>
          <w:p w14:paraId="249DAF04" w14:textId="77777777" w:rsidR="00275DE5" w:rsidRPr="004F557C" w:rsidRDefault="00275DE5" w:rsidP="00275DE5">
            <w:pPr>
              <w:jc w:val="both"/>
              <w:rPr>
                <w:rFonts w:ascii="Calibri" w:hAnsi="Calibri" w:cs="Calibri"/>
                <w:sz w:val="22"/>
                <w:szCs w:val="22"/>
              </w:rPr>
            </w:pPr>
            <w:r w:rsidRPr="004F557C">
              <w:rPr>
                <w:rFonts w:ascii="Calibri" w:hAnsi="Calibri" w:cs="Calibri"/>
                <w:sz w:val="22"/>
                <w:szCs w:val="22"/>
              </w:rPr>
              <w:t>Professor Sailesh Sankar</w:t>
            </w:r>
          </w:p>
          <w:p w14:paraId="504FE4B9" w14:textId="77777777" w:rsidR="00275DE5" w:rsidRPr="004F557C" w:rsidRDefault="00275DE5" w:rsidP="00275DE5">
            <w:pPr>
              <w:jc w:val="both"/>
              <w:rPr>
                <w:rFonts w:ascii="Calibri" w:hAnsi="Calibri" w:cs="Calibri"/>
                <w:sz w:val="22"/>
                <w:szCs w:val="22"/>
              </w:rPr>
            </w:pPr>
            <w:r w:rsidRPr="004F557C">
              <w:rPr>
                <w:rFonts w:ascii="Calibri" w:hAnsi="Calibri" w:cs="Calibri"/>
                <w:sz w:val="22"/>
                <w:szCs w:val="22"/>
              </w:rPr>
              <w:t xml:space="preserve">Consultant Endocrinologist Address: WISDEM Centre, UHCW </w:t>
            </w:r>
          </w:p>
          <w:p w14:paraId="240676DC" w14:textId="77777777" w:rsidR="00275DE5" w:rsidRPr="004F557C" w:rsidRDefault="00275DE5" w:rsidP="00275DE5">
            <w:pPr>
              <w:jc w:val="both"/>
              <w:rPr>
                <w:rFonts w:ascii="Calibri" w:hAnsi="Calibri" w:cs="Calibri"/>
                <w:sz w:val="22"/>
                <w:szCs w:val="22"/>
              </w:rPr>
            </w:pPr>
            <w:r w:rsidRPr="004F557C">
              <w:rPr>
                <w:rFonts w:ascii="Calibri" w:hAnsi="Calibri" w:cs="Calibri"/>
                <w:sz w:val="22"/>
                <w:szCs w:val="22"/>
              </w:rPr>
              <w:t>Email:</w:t>
            </w:r>
            <w:hyperlink r:id="rId11">
              <w:r w:rsidRPr="004F557C">
                <w:rPr>
                  <w:rFonts w:ascii="Calibri" w:hAnsi="Calibri" w:cs="Calibri"/>
                  <w:sz w:val="22"/>
                  <w:szCs w:val="22"/>
                </w:rPr>
                <w:t xml:space="preserve"> sailesh.sankar@uhcw.nhs.uk</w:t>
              </w:r>
            </w:hyperlink>
          </w:p>
          <w:p w14:paraId="270A8DBF" w14:textId="77777777" w:rsidR="00275DE5" w:rsidRPr="001A4ED0" w:rsidRDefault="00275DE5" w:rsidP="002D4B50">
            <w:pPr>
              <w:rPr>
                <w:rFonts w:ascii="Calibri" w:hAnsi="Calibri" w:cs="Calibri"/>
                <w:sz w:val="22"/>
                <w:szCs w:val="22"/>
              </w:rPr>
            </w:pPr>
          </w:p>
        </w:tc>
      </w:tr>
      <w:tr w:rsidR="002D4B50" w:rsidRPr="001A4ED0" w14:paraId="1B15C65B" w14:textId="77777777" w:rsidTr="3D0A0DD3">
        <w:trPr>
          <w:jc w:val="center"/>
        </w:trPr>
        <w:tc>
          <w:tcPr>
            <w:tcW w:w="9968" w:type="dxa"/>
          </w:tcPr>
          <w:p w14:paraId="4198B99E" w14:textId="77777777" w:rsidR="002D4B50" w:rsidRPr="001A4ED0" w:rsidRDefault="002D4B50" w:rsidP="002D4B50">
            <w:pPr>
              <w:rPr>
                <w:rFonts w:ascii="Calibri" w:hAnsi="Calibri" w:cs="Calibri"/>
                <w:sz w:val="22"/>
                <w:szCs w:val="22"/>
              </w:rPr>
            </w:pPr>
          </w:p>
        </w:tc>
      </w:tr>
      <w:tr w:rsidR="002D4B50" w:rsidRPr="001A4ED0" w14:paraId="58C11A63" w14:textId="77777777" w:rsidTr="3D0A0DD3">
        <w:trPr>
          <w:jc w:val="center"/>
        </w:trPr>
        <w:tc>
          <w:tcPr>
            <w:tcW w:w="9968" w:type="dxa"/>
          </w:tcPr>
          <w:p w14:paraId="2D675060" w14:textId="77777777" w:rsidR="002D4B50" w:rsidRPr="001A4ED0" w:rsidRDefault="002D4B50" w:rsidP="002D4B50">
            <w:pPr>
              <w:rPr>
                <w:rFonts w:ascii="Calibri" w:hAnsi="Calibri" w:cs="Calibri"/>
                <w:b/>
                <w:sz w:val="22"/>
                <w:szCs w:val="22"/>
              </w:rPr>
            </w:pPr>
            <w:r w:rsidRPr="001A4ED0">
              <w:rPr>
                <w:rFonts w:ascii="Calibri" w:hAnsi="Calibri" w:cs="Calibri"/>
                <w:b/>
                <w:sz w:val="22"/>
                <w:szCs w:val="22"/>
              </w:rPr>
              <w:t>Deanery Programme Training Director details</w:t>
            </w:r>
          </w:p>
          <w:p w14:paraId="6F833901" w14:textId="77777777" w:rsidR="00275DE5" w:rsidRPr="004F557C" w:rsidRDefault="00275DE5" w:rsidP="00275DE5">
            <w:pPr>
              <w:rPr>
                <w:rFonts w:ascii="Calibri" w:hAnsi="Calibri" w:cs="Calibri"/>
                <w:sz w:val="22"/>
                <w:szCs w:val="22"/>
              </w:rPr>
            </w:pPr>
            <w:r w:rsidRPr="004F557C">
              <w:rPr>
                <w:rFonts w:ascii="Calibri" w:hAnsi="Calibri" w:cs="Calibri"/>
                <w:sz w:val="22"/>
                <w:szCs w:val="22"/>
              </w:rPr>
              <w:t>Muhammad Karamat</w:t>
            </w:r>
          </w:p>
          <w:p w14:paraId="770318A7" w14:textId="34D3D705" w:rsidR="002D4B50" w:rsidRDefault="00275DE5" w:rsidP="00275DE5">
            <w:pPr>
              <w:rPr>
                <w:rFonts w:ascii="Calibri" w:hAnsi="Calibri" w:cs="Calibri"/>
                <w:sz w:val="22"/>
                <w:szCs w:val="22"/>
              </w:rPr>
            </w:pPr>
            <w:r w:rsidRPr="004F557C">
              <w:rPr>
                <w:rFonts w:ascii="Calibri" w:hAnsi="Calibri" w:cs="Calibri"/>
                <w:sz w:val="22"/>
                <w:szCs w:val="22"/>
              </w:rPr>
              <w:t xml:space="preserve">Email: </w:t>
            </w:r>
            <w:hyperlink r:id="rId12" w:history="1">
              <w:r w:rsidR="00AC65AF" w:rsidRPr="00D53F94">
                <w:rPr>
                  <w:rStyle w:val="Hyperlink"/>
                  <w:rFonts w:ascii="Calibri" w:hAnsi="Calibri" w:cs="Calibri"/>
                  <w:sz w:val="22"/>
                  <w:szCs w:val="22"/>
                </w:rPr>
                <w:t>muhammad.karamat@heartofengland.nhs.uk</w:t>
              </w:r>
            </w:hyperlink>
          </w:p>
          <w:p w14:paraId="182EDC2B" w14:textId="4A48162F" w:rsidR="00AC65AF" w:rsidRPr="00AC65AF" w:rsidRDefault="00AC65AF" w:rsidP="00275DE5">
            <w:pPr>
              <w:rPr>
                <w:rFonts w:ascii="Calibri" w:hAnsi="Calibri" w:cs="Calibri"/>
                <w:bCs/>
                <w:sz w:val="22"/>
                <w:szCs w:val="22"/>
              </w:rPr>
            </w:pPr>
            <w:r w:rsidRPr="006E7D50">
              <w:rPr>
                <w:rFonts w:ascii="Calibri" w:hAnsi="Calibri" w:cs="Calibri"/>
                <w:bCs/>
                <w:sz w:val="22"/>
                <w:szCs w:val="22"/>
              </w:rPr>
              <w:t xml:space="preserve">Dr Sarah Bowater </w:t>
            </w:r>
            <w:hyperlink r:id="rId13" w:history="1">
              <w:r w:rsidRPr="006E7D50">
                <w:rPr>
                  <w:rStyle w:val="Hyperlink"/>
                  <w:rFonts w:ascii="Calibri" w:hAnsi="Calibri" w:cs="Calibri"/>
                  <w:bCs/>
                  <w:color w:val="15A6DD"/>
                  <w:sz w:val="22"/>
                  <w:szCs w:val="22"/>
                  <w:u w:val="none"/>
                  <w:bdr w:val="none" w:sz="0" w:space="0" w:color="auto" w:frame="1"/>
                  <w:shd w:val="clear" w:color="auto" w:fill="FFFFFF"/>
                </w:rPr>
                <w:t>sarah.bowater@uhb.nhs.net</w:t>
              </w:r>
            </w:hyperlink>
          </w:p>
        </w:tc>
      </w:tr>
      <w:tr w:rsidR="002D4B50" w:rsidRPr="001A4ED0" w14:paraId="37CCB8F2" w14:textId="77777777" w:rsidTr="3D0A0DD3">
        <w:trPr>
          <w:jc w:val="center"/>
        </w:trPr>
        <w:tc>
          <w:tcPr>
            <w:tcW w:w="9968" w:type="dxa"/>
          </w:tcPr>
          <w:p w14:paraId="031E2DB9" w14:textId="77777777" w:rsidR="002D4B50" w:rsidRPr="001A4ED0" w:rsidRDefault="002D4B50" w:rsidP="002D4B50">
            <w:pPr>
              <w:rPr>
                <w:rFonts w:ascii="Calibri" w:hAnsi="Calibri" w:cs="Calibri"/>
                <w:sz w:val="22"/>
                <w:szCs w:val="22"/>
              </w:rPr>
            </w:pPr>
          </w:p>
        </w:tc>
      </w:tr>
      <w:tr w:rsidR="002D4B50" w:rsidRPr="001A4ED0" w14:paraId="5DA005D8" w14:textId="77777777" w:rsidTr="3D0A0DD3">
        <w:trPr>
          <w:jc w:val="center"/>
        </w:trPr>
        <w:tc>
          <w:tcPr>
            <w:tcW w:w="9968" w:type="dxa"/>
          </w:tcPr>
          <w:p w14:paraId="43DFF23C" w14:textId="77777777" w:rsidR="002D4B50" w:rsidRDefault="002D4B50" w:rsidP="002D4B50">
            <w:pPr>
              <w:rPr>
                <w:rFonts w:ascii="Calibri" w:hAnsi="Calibri" w:cs="Calibri"/>
                <w:b/>
                <w:sz w:val="22"/>
                <w:szCs w:val="22"/>
              </w:rPr>
            </w:pPr>
            <w:r w:rsidRPr="001A4ED0">
              <w:rPr>
                <w:rFonts w:ascii="Calibri" w:hAnsi="Calibri" w:cs="Calibri"/>
                <w:b/>
                <w:sz w:val="22"/>
                <w:szCs w:val="22"/>
              </w:rPr>
              <w:t>Confirmation that ACF posts attract an NTN (a)</w:t>
            </w:r>
          </w:p>
          <w:p w14:paraId="015CBBDF" w14:textId="77777777" w:rsidR="002D4B50" w:rsidRPr="001A4ED0" w:rsidRDefault="001B5621" w:rsidP="002D4B50">
            <w:pPr>
              <w:rPr>
                <w:rFonts w:ascii="Calibri" w:hAnsi="Calibri" w:cs="Calibri"/>
                <w:sz w:val="22"/>
                <w:szCs w:val="22"/>
              </w:rPr>
            </w:pPr>
            <w:r>
              <w:rPr>
                <w:rFonts w:ascii="Calibri" w:hAnsi="Calibri" w:cs="Calibri"/>
                <w:sz w:val="22"/>
                <w:szCs w:val="22"/>
              </w:rPr>
              <w:t>Yes</w:t>
            </w:r>
          </w:p>
        </w:tc>
      </w:tr>
      <w:tr w:rsidR="002D4B50" w:rsidRPr="001A4ED0" w14:paraId="602DFE92" w14:textId="77777777" w:rsidTr="3D0A0DD3">
        <w:trPr>
          <w:trHeight w:val="181"/>
          <w:jc w:val="center"/>
        </w:trPr>
        <w:tc>
          <w:tcPr>
            <w:tcW w:w="9968" w:type="dxa"/>
          </w:tcPr>
          <w:p w14:paraId="548D3B41" w14:textId="77777777" w:rsidR="00C73AB6" w:rsidRPr="00C73AB6" w:rsidRDefault="00C73AB6" w:rsidP="00C73AB6">
            <w:pPr>
              <w:rPr>
                <w:rFonts w:asciiTheme="minorHAnsi" w:hAnsiTheme="minorHAnsi" w:cstheme="minorHAnsi"/>
                <w:b/>
                <w:bCs/>
              </w:rPr>
            </w:pPr>
            <w:r w:rsidRPr="00C73AB6">
              <w:rPr>
                <w:rFonts w:asciiTheme="minorHAnsi" w:hAnsiTheme="minorHAnsi" w:cstheme="minorHAnsi"/>
                <w:b/>
                <w:bCs/>
              </w:rPr>
              <w:t>Links:</w:t>
            </w:r>
          </w:p>
          <w:p w14:paraId="49271E9E" w14:textId="77777777" w:rsidR="00C73AB6" w:rsidRPr="00C73AB6" w:rsidRDefault="00C73AB6" w:rsidP="00C73AB6">
            <w:pPr>
              <w:numPr>
                <w:ilvl w:val="0"/>
                <w:numId w:val="17"/>
              </w:numPr>
              <w:rPr>
                <w:rFonts w:asciiTheme="minorHAnsi" w:hAnsiTheme="minorHAnsi" w:cstheme="minorHAnsi"/>
                <w:bCs/>
              </w:rPr>
            </w:pPr>
            <w:hyperlink r:id="rId14" w:anchor="tab-appendix-2-academic-person-specification" w:history="1">
              <w:r w:rsidRPr="00C73AB6">
                <w:rPr>
                  <w:rStyle w:val="Hyperlink"/>
                  <w:rFonts w:asciiTheme="minorHAnsi" w:hAnsiTheme="minorHAnsi" w:cstheme="minorHAnsi"/>
                  <w:bCs/>
                </w:rPr>
                <w:t>NIHR ACF Academic Person Specification</w:t>
              </w:r>
            </w:hyperlink>
          </w:p>
          <w:p w14:paraId="7CCE6810" w14:textId="77777777" w:rsidR="00C73AB6" w:rsidRPr="00C73AB6" w:rsidRDefault="00C73AB6" w:rsidP="00C73AB6">
            <w:pPr>
              <w:numPr>
                <w:ilvl w:val="0"/>
                <w:numId w:val="17"/>
              </w:numPr>
              <w:rPr>
                <w:rFonts w:asciiTheme="minorHAnsi" w:hAnsiTheme="minorHAnsi" w:cstheme="minorHAnsi"/>
                <w:bCs/>
              </w:rPr>
            </w:pPr>
            <w:hyperlink r:id="rId15" w:history="1">
              <w:r w:rsidRPr="00C73AB6">
                <w:rPr>
                  <w:rStyle w:val="Hyperlink"/>
                  <w:rFonts w:asciiTheme="minorHAnsi" w:hAnsiTheme="minorHAnsi" w:cstheme="minorHAnsi"/>
                  <w:bCs/>
                </w:rPr>
                <w:t>NHS England West Midlands</w:t>
              </w:r>
            </w:hyperlink>
          </w:p>
          <w:p w14:paraId="157B37C2" w14:textId="77777777" w:rsidR="00C73AB6" w:rsidRPr="00C73AB6" w:rsidRDefault="00C73AB6" w:rsidP="00C73AB6">
            <w:pPr>
              <w:numPr>
                <w:ilvl w:val="0"/>
                <w:numId w:val="17"/>
              </w:numPr>
              <w:rPr>
                <w:rFonts w:asciiTheme="minorHAnsi" w:hAnsiTheme="minorHAnsi" w:cstheme="minorHAnsi"/>
                <w:bCs/>
              </w:rPr>
            </w:pPr>
            <w:hyperlink r:id="rId16" w:history="1">
              <w:r w:rsidRPr="00C73AB6">
                <w:rPr>
                  <w:rStyle w:val="Hyperlink"/>
                  <w:rFonts w:asciiTheme="minorHAnsi" w:hAnsiTheme="minorHAnsi" w:cstheme="minorHAnsi"/>
                  <w:bCs/>
                </w:rPr>
                <w:t>National Institute for Health and Care Research | NIHR</w:t>
              </w:r>
            </w:hyperlink>
          </w:p>
          <w:p w14:paraId="13A947A3" w14:textId="77777777" w:rsidR="002D4B50" w:rsidRPr="001A4ED0" w:rsidRDefault="002D4B50" w:rsidP="002D4B50">
            <w:pPr>
              <w:rPr>
                <w:rFonts w:ascii="Calibri" w:hAnsi="Calibri" w:cs="Calibri"/>
                <w:sz w:val="22"/>
                <w:szCs w:val="22"/>
              </w:rPr>
            </w:pPr>
          </w:p>
        </w:tc>
      </w:tr>
    </w:tbl>
    <w:p w14:paraId="5F8C1662" w14:textId="77777777" w:rsidR="002D4B50" w:rsidRPr="00600EC4" w:rsidRDefault="002D4B50" w:rsidP="002D4B50">
      <w:pPr>
        <w:tabs>
          <w:tab w:val="left" w:pos="8025"/>
        </w:tabs>
      </w:pPr>
    </w:p>
    <w:sectPr w:rsidR="002D4B50" w:rsidRPr="00600EC4" w:rsidSect="00A66FC0">
      <w:headerReference w:type="even" r:id="rId17"/>
      <w:headerReference w:type="default" r:id="rId18"/>
      <w:footerReference w:type="even" r:id="rId19"/>
      <w:footerReference w:type="default" r:id="rId20"/>
      <w:headerReference w:type="first" r:id="rId21"/>
      <w:footerReference w:type="first" r:id="rId22"/>
      <w:pgSz w:w="11906" w:h="16838" w:code="9"/>
      <w:pgMar w:top="1985" w:right="1077" w:bottom="1077" w:left="1077"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92961" w14:textId="77777777" w:rsidR="005F1EED" w:rsidRDefault="005F1EED">
      <w:r>
        <w:separator/>
      </w:r>
    </w:p>
  </w:endnote>
  <w:endnote w:type="continuationSeparator" w:id="0">
    <w:p w14:paraId="15689132" w14:textId="77777777" w:rsidR="005F1EED" w:rsidRDefault="005F1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48074" w14:textId="77777777" w:rsidR="00D371B4" w:rsidRDefault="00D37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453B7" w14:textId="77777777" w:rsidR="00D371B4" w:rsidRDefault="00D37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494D" w14:textId="77777777" w:rsidR="00D371B4" w:rsidRDefault="00D37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A4AA9" w14:textId="77777777" w:rsidR="005F1EED" w:rsidRDefault="005F1EED">
      <w:r>
        <w:separator/>
      </w:r>
    </w:p>
  </w:footnote>
  <w:footnote w:type="continuationSeparator" w:id="0">
    <w:p w14:paraId="0C7C2BA8" w14:textId="77777777" w:rsidR="005F1EED" w:rsidRDefault="005F1E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46CC7" w14:textId="77777777" w:rsidR="00D371B4" w:rsidRDefault="00D37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3206" w14:textId="77777777" w:rsidR="002D4B50" w:rsidRDefault="00265CD2" w:rsidP="00D371B4">
    <w:pPr>
      <w:tabs>
        <w:tab w:val="left" w:pos="3402"/>
        <w:tab w:val="left" w:pos="6804"/>
      </w:tabs>
      <w:ind w:left="-426" w:right="-454"/>
    </w:pPr>
    <w:r>
      <w:rPr>
        <w:noProof/>
      </w:rPr>
      <w:drawing>
        <wp:inline distT="0" distB="0" distL="0" distR="0" wp14:anchorId="5C552CD4" wp14:editId="4AA5A199">
          <wp:extent cx="1504950" cy="112395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04950" cy="1123950"/>
                  </a:xfrm>
                  <a:prstGeom prst="rect">
                    <a:avLst/>
                  </a:prstGeom>
                  <a:noFill/>
                  <a:ln>
                    <a:noFill/>
                  </a:ln>
                </pic:spPr>
              </pic:pic>
            </a:graphicData>
          </a:graphic>
        </wp:inline>
      </w:drawing>
    </w:r>
    <w:r w:rsidR="0052434C">
      <w:rPr>
        <w:rFonts w:cs="Arial"/>
        <w:noProof/>
      </w:rPr>
      <w:tab/>
    </w:r>
    <w:r w:rsidRPr="00C337FB">
      <w:rPr>
        <w:rFonts w:ascii="Arial" w:hAnsi="Arial" w:cs="Arial"/>
        <w:noProof/>
        <w:sz w:val="12"/>
        <w:szCs w:val="8"/>
      </w:rPr>
      <w:drawing>
        <wp:inline distT="0" distB="0" distL="0" distR="0" wp14:anchorId="4F354997" wp14:editId="4A550BFC">
          <wp:extent cx="1381125" cy="1143000"/>
          <wp:effectExtent l="0" t="0" r="0" b="0"/>
          <wp:docPr id="2" name="Picture 2" descr="UofW_CMYK_Colourlogo_medical_school_May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ofW_CMYK_Colourlogo_medical_school_May1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81125" cy="1143000"/>
                  </a:xfrm>
                  <a:prstGeom prst="rect">
                    <a:avLst/>
                  </a:prstGeom>
                  <a:noFill/>
                  <a:ln>
                    <a:noFill/>
                  </a:ln>
                </pic:spPr>
              </pic:pic>
            </a:graphicData>
          </a:graphic>
        </wp:inline>
      </w:drawing>
    </w:r>
    <w:r w:rsidR="00A66FC0">
      <w:tab/>
    </w:r>
    <w:r>
      <w:rPr>
        <w:noProof/>
      </w:rPr>
      <w:drawing>
        <wp:inline distT="0" distB="0" distL="0" distR="0" wp14:anchorId="3BB98C21" wp14:editId="58418FB3">
          <wp:extent cx="2047875" cy="7048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47875" cy="704850"/>
                  </a:xfrm>
                  <a:prstGeom prst="rect">
                    <a:avLst/>
                  </a:prstGeom>
                  <a:noFill/>
                  <a:ln>
                    <a:noFill/>
                  </a:ln>
                </pic:spPr>
              </pic:pic>
            </a:graphicData>
          </a:graphic>
        </wp:inline>
      </w:drawing>
    </w:r>
  </w:p>
  <w:p w14:paraId="27CEE992" w14:textId="77777777" w:rsidR="002D4B50" w:rsidRPr="006464E8" w:rsidRDefault="002D4B50" w:rsidP="002D4B50">
    <w:pPr>
      <w:jc w:val="center"/>
      <w:rPr>
        <w:rFonts w:ascii="Arial" w:hAnsi="Arial" w:cs="Arial"/>
        <w:sz w:val="12"/>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545BD" w14:textId="77777777" w:rsidR="00D371B4" w:rsidRDefault="00D371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1E4BC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7A3CF2"/>
    <w:multiLevelType w:val="hybridMultilevel"/>
    <w:tmpl w:val="B148A5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BD11F1"/>
    <w:multiLevelType w:val="hybridMultilevel"/>
    <w:tmpl w:val="63865F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596B6A"/>
    <w:multiLevelType w:val="hybridMultilevel"/>
    <w:tmpl w:val="217293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EC50603"/>
    <w:multiLevelType w:val="hybridMultilevel"/>
    <w:tmpl w:val="63901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3641C3"/>
    <w:multiLevelType w:val="hybridMultilevel"/>
    <w:tmpl w:val="43E8AFF2"/>
    <w:lvl w:ilvl="0" w:tplc="04090005">
      <w:start w:val="1"/>
      <w:numFmt w:val="bullet"/>
      <w:lvlText w:val=""/>
      <w:lvlJc w:val="left"/>
      <w:pPr>
        <w:tabs>
          <w:tab w:val="num" w:pos="960"/>
        </w:tabs>
        <w:ind w:left="9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F55EF6"/>
    <w:multiLevelType w:val="hybridMultilevel"/>
    <w:tmpl w:val="B284170C"/>
    <w:lvl w:ilvl="0" w:tplc="51F69AB2">
      <w:start w:val="1"/>
      <w:numFmt w:val="none"/>
      <w:lvlText w:val="3."/>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9C669C8"/>
    <w:multiLevelType w:val="hybridMultilevel"/>
    <w:tmpl w:val="32A67A8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9EA5CD3"/>
    <w:multiLevelType w:val="hybridMultilevel"/>
    <w:tmpl w:val="C5E21C94"/>
    <w:lvl w:ilvl="0" w:tplc="04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840"/>
        </w:tabs>
        <w:ind w:left="840" w:hanging="360"/>
      </w:pPr>
      <w:rPr>
        <w:rFonts w:ascii="Courier New" w:hAnsi="Courier New" w:cs="Arial" w:hint="default"/>
      </w:rPr>
    </w:lvl>
    <w:lvl w:ilvl="2" w:tplc="08090005" w:tentative="1">
      <w:start w:val="1"/>
      <w:numFmt w:val="bullet"/>
      <w:lvlText w:val=""/>
      <w:lvlJc w:val="left"/>
      <w:pPr>
        <w:tabs>
          <w:tab w:val="num" w:pos="1560"/>
        </w:tabs>
        <w:ind w:left="1560" w:hanging="360"/>
      </w:pPr>
      <w:rPr>
        <w:rFonts w:ascii="Wingdings" w:hAnsi="Wingdings" w:hint="default"/>
      </w:rPr>
    </w:lvl>
    <w:lvl w:ilvl="3" w:tplc="08090001" w:tentative="1">
      <w:start w:val="1"/>
      <w:numFmt w:val="bullet"/>
      <w:lvlText w:val=""/>
      <w:lvlJc w:val="left"/>
      <w:pPr>
        <w:tabs>
          <w:tab w:val="num" w:pos="2280"/>
        </w:tabs>
        <w:ind w:left="2280" w:hanging="360"/>
      </w:pPr>
      <w:rPr>
        <w:rFonts w:ascii="Symbol" w:hAnsi="Symbol" w:hint="default"/>
      </w:rPr>
    </w:lvl>
    <w:lvl w:ilvl="4" w:tplc="08090003" w:tentative="1">
      <w:start w:val="1"/>
      <w:numFmt w:val="bullet"/>
      <w:lvlText w:val="o"/>
      <w:lvlJc w:val="left"/>
      <w:pPr>
        <w:tabs>
          <w:tab w:val="num" w:pos="3000"/>
        </w:tabs>
        <w:ind w:left="3000" w:hanging="360"/>
      </w:pPr>
      <w:rPr>
        <w:rFonts w:ascii="Courier New" w:hAnsi="Courier New" w:cs="Arial" w:hint="default"/>
      </w:rPr>
    </w:lvl>
    <w:lvl w:ilvl="5" w:tplc="08090005" w:tentative="1">
      <w:start w:val="1"/>
      <w:numFmt w:val="bullet"/>
      <w:lvlText w:val=""/>
      <w:lvlJc w:val="left"/>
      <w:pPr>
        <w:tabs>
          <w:tab w:val="num" w:pos="3720"/>
        </w:tabs>
        <w:ind w:left="3720" w:hanging="360"/>
      </w:pPr>
      <w:rPr>
        <w:rFonts w:ascii="Wingdings" w:hAnsi="Wingdings" w:hint="default"/>
      </w:rPr>
    </w:lvl>
    <w:lvl w:ilvl="6" w:tplc="08090001" w:tentative="1">
      <w:start w:val="1"/>
      <w:numFmt w:val="bullet"/>
      <w:lvlText w:val=""/>
      <w:lvlJc w:val="left"/>
      <w:pPr>
        <w:tabs>
          <w:tab w:val="num" w:pos="4440"/>
        </w:tabs>
        <w:ind w:left="4440" w:hanging="360"/>
      </w:pPr>
      <w:rPr>
        <w:rFonts w:ascii="Symbol" w:hAnsi="Symbol" w:hint="default"/>
      </w:rPr>
    </w:lvl>
    <w:lvl w:ilvl="7" w:tplc="08090003" w:tentative="1">
      <w:start w:val="1"/>
      <w:numFmt w:val="bullet"/>
      <w:lvlText w:val="o"/>
      <w:lvlJc w:val="left"/>
      <w:pPr>
        <w:tabs>
          <w:tab w:val="num" w:pos="5160"/>
        </w:tabs>
        <w:ind w:left="5160" w:hanging="360"/>
      </w:pPr>
      <w:rPr>
        <w:rFonts w:ascii="Courier New" w:hAnsi="Courier New" w:cs="Arial" w:hint="default"/>
      </w:rPr>
    </w:lvl>
    <w:lvl w:ilvl="8" w:tplc="08090005" w:tentative="1">
      <w:start w:val="1"/>
      <w:numFmt w:val="bullet"/>
      <w:lvlText w:val=""/>
      <w:lvlJc w:val="left"/>
      <w:pPr>
        <w:tabs>
          <w:tab w:val="num" w:pos="5880"/>
        </w:tabs>
        <w:ind w:left="5880" w:hanging="360"/>
      </w:pPr>
      <w:rPr>
        <w:rFonts w:ascii="Wingdings" w:hAnsi="Wingdings" w:hint="default"/>
      </w:rPr>
    </w:lvl>
  </w:abstractNum>
  <w:abstractNum w:abstractNumId="9" w15:restartNumberingAfterBreak="0">
    <w:nsid w:val="4C3B30A9"/>
    <w:multiLevelType w:val="hybridMultilevel"/>
    <w:tmpl w:val="FA02BEC0"/>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DE76230"/>
    <w:multiLevelType w:val="hybridMultilevel"/>
    <w:tmpl w:val="ADD67530"/>
    <w:lvl w:ilvl="0" w:tplc="04090005">
      <w:start w:val="1"/>
      <w:numFmt w:val="bullet"/>
      <w:lvlText w:val=""/>
      <w:lvlJc w:val="left"/>
      <w:pPr>
        <w:tabs>
          <w:tab w:val="num" w:pos="960"/>
        </w:tabs>
        <w:ind w:left="9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1171439"/>
    <w:multiLevelType w:val="hybridMultilevel"/>
    <w:tmpl w:val="F0F8E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184BDE"/>
    <w:multiLevelType w:val="hybridMultilevel"/>
    <w:tmpl w:val="7992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733164"/>
    <w:multiLevelType w:val="hybridMultilevel"/>
    <w:tmpl w:val="2B943FA0"/>
    <w:lvl w:ilvl="0" w:tplc="04090005">
      <w:start w:val="1"/>
      <w:numFmt w:val="bullet"/>
      <w:lvlText w:val=""/>
      <w:lvlJc w:val="left"/>
      <w:pPr>
        <w:tabs>
          <w:tab w:val="num" w:pos="1953"/>
        </w:tabs>
        <w:ind w:left="1953" w:hanging="360"/>
      </w:pPr>
      <w:rPr>
        <w:rFonts w:ascii="Wingdings" w:hAnsi="Wingdings" w:hint="default"/>
      </w:rPr>
    </w:lvl>
    <w:lvl w:ilvl="1" w:tplc="08090003" w:tentative="1">
      <w:start w:val="1"/>
      <w:numFmt w:val="bullet"/>
      <w:lvlText w:val="o"/>
      <w:lvlJc w:val="left"/>
      <w:pPr>
        <w:tabs>
          <w:tab w:val="num" w:pos="2433"/>
        </w:tabs>
        <w:ind w:left="2433" w:hanging="360"/>
      </w:pPr>
      <w:rPr>
        <w:rFonts w:ascii="Courier New" w:hAnsi="Courier New" w:cs="Arial" w:hint="default"/>
      </w:rPr>
    </w:lvl>
    <w:lvl w:ilvl="2" w:tplc="08090005" w:tentative="1">
      <w:start w:val="1"/>
      <w:numFmt w:val="bullet"/>
      <w:lvlText w:val=""/>
      <w:lvlJc w:val="left"/>
      <w:pPr>
        <w:tabs>
          <w:tab w:val="num" w:pos="3153"/>
        </w:tabs>
        <w:ind w:left="3153" w:hanging="360"/>
      </w:pPr>
      <w:rPr>
        <w:rFonts w:ascii="Wingdings" w:hAnsi="Wingdings" w:hint="default"/>
      </w:rPr>
    </w:lvl>
    <w:lvl w:ilvl="3" w:tplc="08090001" w:tentative="1">
      <w:start w:val="1"/>
      <w:numFmt w:val="bullet"/>
      <w:lvlText w:val=""/>
      <w:lvlJc w:val="left"/>
      <w:pPr>
        <w:tabs>
          <w:tab w:val="num" w:pos="3873"/>
        </w:tabs>
        <w:ind w:left="3873" w:hanging="360"/>
      </w:pPr>
      <w:rPr>
        <w:rFonts w:ascii="Symbol" w:hAnsi="Symbol" w:hint="default"/>
      </w:rPr>
    </w:lvl>
    <w:lvl w:ilvl="4" w:tplc="08090003" w:tentative="1">
      <w:start w:val="1"/>
      <w:numFmt w:val="bullet"/>
      <w:lvlText w:val="o"/>
      <w:lvlJc w:val="left"/>
      <w:pPr>
        <w:tabs>
          <w:tab w:val="num" w:pos="4593"/>
        </w:tabs>
        <w:ind w:left="4593" w:hanging="360"/>
      </w:pPr>
      <w:rPr>
        <w:rFonts w:ascii="Courier New" w:hAnsi="Courier New" w:cs="Arial" w:hint="default"/>
      </w:rPr>
    </w:lvl>
    <w:lvl w:ilvl="5" w:tplc="08090005" w:tentative="1">
      <w:start w:val="1"/>
      <w:numFmt w:val="bullet"/>
      <w:lvlText w:val=""/>
      <w:lvlJc w:val="left"/>
      <w:pPr>
        <w:tabs>
          <w:tab w:val="num" w:pos="5313"/>
        </w:tabs>
        <w:ind w:left="5313" w:hanging="360"/>
      </w:pPr>
      <w:rPr>
        <w:rFonts w:ascii="Wingdings" w:hAnsi="Wingdings" w:hint="default"/>
      </w:rPr>
    </w:lvl>
    <w:lvl w:ilvl="6" w:tplc="08090001" w:tentative="1">
      <w:start w:val="1"/>
      <w:numFmt w:val="bullet"/>
      <w:lvlText w:val=""/>
      <w:lvlJc w:val="left"/>
      <w:pPr>
        <w:tabs>
          <w:tab w:val="num" w:pos="6033"/>
        </w:tabs>
        <w:ind w:left="6033" w:hanging="360"/>
      </w:pPr>
      <w:rPr>
        <w:rFonts w:ascii="Symbol" w:hAnsi="Symbol" w:hint="default"/>
      </w:rPr>
    </w:lvl>
    <w:lvl w:ilvl="7" w:tplc="08090003" w:tentative="1">
      <w:start w:val="1"/>
      <w:numFmt w:val="bullet"/>
      <w:lvlText w:val="o"/>
      <w:lvlJc w:val="left"/>
      <w:pPr>
        <w:tabs>
          <w:tab w:val="num" w:pos="6753"/>
        </w:tabs>
        <w:ind w:left="6753" w:hanging="360"/>
      </w:pPr>
      <w:rPr>
        <w:rFonts w:ascii="Courier New" w:hAnsi="Courier New" w:cs="Arial" w:hint="default"/>
      </w:rPr>
    </w:lvl>
    <w:lvl w:ilvl="8" w:tplc="08090005" w:tentative="1">
      <w:start w:val="1"/>
      <w:numFmt w:val="bullet"/>
      <w:lvlText w:val=""/>
      <w:lvlJc w:val="left"/>
      <w:pPr>
        <w:tabs>
          <w:tab w:val="num" w:pos="7473"/>
        </w:tabs>
        <w:ind w:left="7473" w:hanging="360"/>
      </w:pPr>
      <w:rPr>
        <w:rFonts w:ascii="Wingdings" w:hAnsi="Wingdings" w:hint="default"/>
      </w:rPr>
    </w:lvl>
  </w:abstractNum>
  <w:abstractNum w:abstractNumId="14" w15:restartNumberingAfterBreak="0">
    <w:nsid w:val="766E22FE"/>
    <w:multiLevelType w:val="hybridMultilevel"/>
    <w:tmpl w:val="37D20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C16783"/>
    <w:multiLevelType w:val="hybridMultilevel"/>
    <w:tmpl w:val="BCB88A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A0A1397"/>
    <w:multiLevelType w:val="hybridMultilevel"/>
    <w:tmpl w:val="2B107182"/>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3687746">
    <w:abstractNumId w:val="10"/>
  </w:num>
  <w:num w:numId="2" w16cid:durableId="483469458">
    <w:abstractNumId w:val="8"/>
  </w:num>
  <w:num w:numId="3" w16cid:durableId="314837548">
    <w:abstractNumId w:val="13"/>
  </w:num>
  <w:num w:numId="4" w16cid:durableId="1608197142">
    <w:abstractNumId w:val="5"/>
  </w:num>
  <w:num w:numId="5" w16cid:durableId="235286204">
    <w:abstractNumId w:val="3"/>
  </w:num>
  <w:num w:numId="6" w16cid:durableId="563099562">
    <w:abstractNumId w:val="1"/>
  </w:num>
  <w:num w:numId="7" w16cid:durableId="1006440101">
    <w:abstractNumId w:val="14"/>
  </w:num>
  <w:num w:numId="8" w16cid:durableId="230122269">
    <w:abstractNumId w:val="16"/>
  </w:num>
  <w:num w:numId="9" w16cid:durableId="242183133">
    <w:abstractNumId w:val="9"/>
  </w:num>
  <w:num w:numId="10" w16cid:durableId="1085302629">
    <w:abstractNumId w:val="6"/>
  </w:num>
  <w:num w:numId="11" w16cid:durableId="1219977667">
    <w:abstractNumId w:val="7"/>
  </w:num>
  <w:num w:numId="12" w16cid:durableId="898714624">
    <w:abstractNumId w:val="4"/>
  </w:num>
  <w:num w:numId="13" w16cid:durableId="1870146270">
    <w:abstractNumId w:val="2"/>
  </w:num>
  <w:num w:numId="14" w16cid:durableId="889078077">
    <w:abstractNumId w:val="0"/>
  </w:num>
  <w:num w:numId="15" w16cid:durableId="1084961073">
    <w:abstractNumId w:val="11"/>
  </w:num>
  <w:num w:numId="16" w16cid:durableId="683360252">
    <w:abstractNumId w:val="12"/>
  </w:num>
  <w:num w:numId="17" w16cid:durableId="1950116591">
    <w:abstractNumId w:val="1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3BC"/>
    <w:rsid w:val="000159E3"/>
    <w:rsid w:val="00015DC2"/>
    <w:rsid w:val="00017457"/>
    <w:rsid w:val="00054AD1"/>
    <w:rsid w:val="00057D7F"/>
    <w:rsid w:val="00067E00"/>
    <w:rsid w:val="00086FA1"/>
    <w:rsid w:val="000905A9"/>
    <w:rsid w:val="000E5DEF"/>
    <w:rsid w:val="00134513"/>
    <w:rsid w:val="00166F63"/>
    <w:rsid w:val="001A4ED0"/>
    <w:rsid w:val="001B5621"/>
    <w:rsid w:val="001D7724"/>
    <w:rsid w:val="001F07D1"/>
    <w:rsid w:val="00230F83"/>
    <w:rsid w:val="00232232"/>
    <w:rsid w:val="0024049D"/>
    <w:rsid w:val="00265CD2"/>
    <w:rsid w:val="00275DE5"/>
    <w:rsid w:val="00291EEA"/>
    <w:rsid w:val="00292388"/>
    <w:rsid w:val="002C24F7"/>
    <w:rsid w:val="002D4B50"/>
    <w:rsid w:val="00336A88"/>
    <w:rsid w:val="00337F3D"/>
    <w:rsid w:val="003656D8"/>
    <w:rsid w:val="00385D2D"/>
    <w:rsid w:val="003D0FF4"/>
    <w:rsid w:val="003D4220"/>
    <w:rsid w:val="003F5B79"/>
    <w:rsid w:val="004223FD"/>
    <w:rsid w:val="004344D2"/>
    <w:rsid w:val="00444802"/>
    <w:rsid w:val="00461947"/>
    <w:rsid w:val="004A7CBD"/>
    <w:rsid w:val="004C64A4"/>
    <w:rsid w:val="004F557C"/>
    <w:rsid w:val="0052434C"/>
    <w:rsid w:val="00525E64"/>
    <w:rsid w:val="00526F3C"/>
    <w:rsid w:val="00540AB9"/>
    <w:rsid w:val="005633BC"/>
    <w:rsid w:val="00570C90"/>
    <w:rsid w:val="005822EF"/>
    <w:rsid w:val="005878E0"/>
    <w:rsid w:val="005A5315"/>
    <w:rsid w:val="005B1A15"/>
    <w:rsid w:val="005F1EED"/>
    <w:rsid w:val="00600EC4"/>
    <w:rsid w:val="00605676"/>
    <w:rsid w:val="00606C88"/>
    <w:rsid w:val="006464E8"/>
    <w:rsid w:val="006D1AEC"/>
    <w:rsid w:val="006E2712"/>
    <w:rsid w:val="00704AD0"/>
    <w:rsid w:val="00717511"/>
    <w:rsid w:val="0074424F"/>
    <w:rsid w:val="00763D51"/>
    <w:rsid w:val="007B1442"/>
    <w:rsid w:val="00855195"/>
    <w:rsid w:val="00873F3C"/>
    <w:rsid w:val="00894D64"/>
    <w:rsid w:val="008B20B0"/>
    <w:rsid w:val="008B4010"/>
    <w:rsid w:val="008E55A3"/>
    <w:rsid w:val="00977727"/>
    <w:rsid w:val="00977FA8"/>
    <w:rsid w:val="009B2BCC"/>
    <w:rsid w:val="009F4858"/>
    <w:rsid w:val="009F4DE0"/>
    <w:rsid w:val="00A12CB6"/>
    <w:rsid w:val="00A66FC0"/>
    <w:rsid w:val="00A90C49"/>
    <w:rsid w:val="00AC65AF"/>
    <w:rsid w:val="00B069C8"/>
    <w:rsid w:val="00B26934"/>
    <w:rsid w:val="00B26A3D"/>
    <w:rsid w:val="00B5785D"/>
    <w:rsid w:val="00B751B2"/>
    <w:rsid w:val="00B814F9"/>
    <w:rsid w:val="00BA1958"/>
    <w:rsid w:val="00BA4F4F"/>
    <w:rsid w:val="00BC06F2"/>
    <w:rsid w:val="00BE15FC"/>
    <w:rsid w:val="00BF1015"/>
    <w:rsid w:val="00C03483"/>
    <w:rsid w:val="00C0370F"/>
    <w:rsid w:val="00C27F1B"/>
    <w:rsid w:val="00C41B9D"/>
    <w:rsid w:val="00C73AB6"/>
    <w:rsid w:val="00CC00CE"/>
    <w:rsid w:val="00CC138B"/>
    <w:rsid w:val="00D371B4"/>
    <w:rsid w:val="00D9433F"/>
    <w:rsid w:val="00D957F3"/>
    <w:rsid w:val="00E11078"/>
    <w:rsid w:val="00E354F0"/>
    <w:rsid w:val="00E431AC"/>
    <w:rsid w:val="00E55E85"/>
    <w:rsid w:val="00E5632E"/>
    <w:rsid w:val="00EB3FAF"/>
    <w:rsid w:val="00F0472E"/>
    <w:rsid w:val="00F07409"/>
    <w:rsid w:val="00F11092"/>
    <w:rsid w:val="00F60314"/>
    <w:rsid w:val="00F90D08"/>
    <w:rsid w:val="00F970DA"/>
    <w:rsid w:val="00FB3A49"/>
    <w:rsid w:val="00FB4A66"/>
    <w:rsid w:val="00FD7B33"/>
    <w:rsid w:val="00FF7AD3"/>
    <w:rsid w:val="3D0A0D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E3A589"/>
  <w15:chartTrackingRefBased/>
  <w15:docId w15:val="{B0876128-F0F1-4F8E-8D23-D6890C96F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B25402"/>
    <w:rPr>
      <w:i/>
      <w:iCs/>
    </w:rPr>
  </w:style>
  <w:style w:type="character" w:styleId="Hyperlink">
    <w:name w:val="Hyperlink"/>
    <w:rsid w:val="00BC5B96"/>
    <w:rPr>
      <w:color w:val="0000FF"/>
      <w:u w:val="single"/>
    </w:rPr>
  </w:style>
  <w:style w:type="paragraph" w:styleId="FootnoteText">
    <w:name w:val="footnote text"/>
    <w:basedOn w:val="Normal"/>
    <w:semiHidden/>
    <w:rsid w:val="00BC5B96"/>
    <w:rPr>
      <w:sz w:val="20"/>
      <w:szCs w:val="20"/>
    </w:rPr>
  </w:style>
  <w:style w:type="character" w:styleId="FootnoteReference">
    <w:name w:val="footnote reference"/>
    <w:semiHidden/>
    <w:rsid w:val="00BC5B96"/>
    <w:rPr>
      <w:vertAlign w:val="superscript"/>
    </w:rPr>
  </w:style>
  <w:style w:type="paragraph" w:styleId="Header">
    <w:name w:val="header"/>
    <w:basedOn w:val="Normal"/>
    <w:rsid w:val="00CE4136"/>
    <w:pPr>
      <w:tabs>
        <w:tab w:val="center" w:pos="4153"/>
        <w:tab w:val="right" w:pos="8306"/>
      </w:tabs>
    </w:pPr>
  </w:style>
  <w:style w:type="paragraph" w:styleId="Footer">
    <w:name w:val="footer"/>
    <w:basedOn w:val="Normal"/>
    <w:rsid w:val="00CE4136"/>
    <w:pPr>
      <w:tabs>
        <w:tab w:val="center" w:pos="4153"/>
        <w:tab w:val="right" w:pos="8306"/>
      </w:tabs>
    </w:pPr>
  </w:style>
  <w:style w:type="table" w:styleId="TableGrid">
    <w:name w:val="Table Grid"/>
    <w:basedOn w:val="TableNormal"/>
    <w:rsid w:val="00C2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B4326"/>
    <w:pPr>
      <w:spacing w:before="100" w:beforeAutospacing="1" w:after="100" w:afterAutospacing="1"/>
    </w:pPr>
    <w:rPr>
      <w:color w:val="000000"/>
      <w:lang w:val="en-US" w:eastAsia="en-US"/>
    </w:rPr>
  </w:style>
  <w:style w:type="paragraph" w:styleId="BalloonText">
    <w:name w:val="Balloon Text"/>
    <w:basedOn w:val="Normal"/>
    <w:semiHidden/>
    <w:rsid w:val="00986F85"/>
    <w:rPr>
      <w:rFonts w:ascii="Tahoma" w:hAnsi="Tahoma" w:cs="Tahoma"/>
      <w:sz w:val="16"/>
      <w:szCs w:val="16"/>
    </w:rPr>
  </w:style>
  <w:style w:type="character" w:styleId="Strong">
    <w:name w:val="Strong"/>
    <w:qFormat/>
    <w:rsid w:val="00E46428"/>
    <w:rPr>
      <w:b/>
      <w:bCs/>
    </w:rPr>
  </w:style>
  <w:style w:type="paragraph" w:styleId="PlainText">
    <w:name w:val="Plain Text"/>
    <w:basedOn w:val="Normal"/>
    <w:unhideWhenUsed/>
    <w:rsid w:val="00963BFC"/>
    <w:rPr>
      <w:rFonts w:ascii="Arial" w:eastAsia="Calibri" w:hAnsi="Arial" w:cs="Arial"/>
      <w:sz w:val="22"/>
      <w:szCs w:val="22"/>
      <w:lang w:val="en-US" w:eastAsia="en-US"/>
    </w:rPr>
  </w:style>
  <w:style w:type="paragraph" w:styleId="BodyText">
    <w:name w:val="Body Text"/>
    <w:basedOn w:val="Normal"/>
    <w:rsid w:val="00963BFC"/>
    <w:rPr>
      <w:rFonts w:ascii="Arial" w:hAnsi="Arial" w:cs="Arial"/>
      <w:sz w:val="20"/>
      <w:szCs w:val="20"/>
      <w:lang w:val="en-US" w:eastAsia="en-US"/>
    </w:rPr>
  </w:style>
  <w:style w:type="paragraph" w:customStyle="1" w:styleId="ColourfulShadingAccent11">
    <w:name w:val="Colourful Shading – Accent 11"/>
    <w:hidden/>
    <w:uiPriority w:val="99"/>
    <w:semiHidden/>
    <w:rsid w:val="001D7724"/>
    <w:rPr>
      <w:sz w:val="24"/>
      <w:szCs w:val="24"/>
      <w:lang w:eastAsia="en-GB"/>
    </w:rPr>
  </w:style>
  <w:style w:type="paragraph" w:customStyle="1" w:styleId="ColourfulListAccent11">
    <w:name w:val="Colourful List – Accent 11"/>
    <w:basedOn w:val="Normal"/>
    <w:uiPriority w:val="34"/>
    <w:qFormat/>
    <w:rsid w:val="00855195"/>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CC00CE"/>
    <w:pPr>
      <w:widowControl w:val="0"/>
      <w:autoSpaceDE w:val="0"/>
      <w:autoSpaceDN w:val="0"/>
      <w:adjustRightInd w:val="0"/>
    </w:pPr>
    <w:rPr>
      <w:rFonts w:ascii="Arial" w:eastAsia="Calibri" w:hAnsi="Arial" w:cs="Arial"/>
      <w:color w:val="000000"/>
      <w:sz w:val="24"/>
      <w:szCs w:val="24"/>
      <w:lang w:eastAsia="en-US"/>
    </w:rPr>
  </w:style>
  <w:style w:type="paragraph" w:styleId="Revision">
    <w:name w:val="Revision"/>
    <w:hidden/>
    <w:uiPriority w:val="99"/>
    <w:semiHidden/>
    <w:rsid w:val="00F970DA"/>
    <w:rPr>
      <w:sz w:val="24"/>
      <w:szCs w:val="24"/>
      <w:lang w:eastAsia="en-GB"/>
    </w:rPr>
  </w:style>
  <w:style w:type="character" w:styleId="UnresolvedMention">
    <w:name w:val="Unresolved Mention"/>
    <w:uiPriority w:val="99"/>
    <w:semiHidden/>
    <w:unhideWhenUsed/>
    <w:rsid w:val="00E5632E"/>
    <w:rPr>
      <w:color w:val="605E5C"/>
      <w:shd w:val="clear" w:color="auto" w:fill="E1DFDD"/>
    </w:rPr>
  </w:style>
  <w:style w:type="character" w:styleId="FollowedHyperlink">
    <w:name w:val="FollowedHyperlink"/>
    <w:uiPriority w:val="99"/>
    <w:semiHidden/>
    <w:unhideWhenUsed/>
    <w:rsid w:val="00E5632E"/>
    <w:rPr>
      <w:color w:val="954F72"/>
      <w:u w:val="single"/>
    </w:rPr>
  </w:style>
  <w:style w:type="paragraph" w:styleId="ListParagraph">
    <w:name w:val="List Paragraph"/>
    <w:basedOn w:val="Normal"/>
    <w:uiPriority w:val="34"/>
    <w:qFormat/>
    <w:rsid w:val="00FF7A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88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dam.farquharson@nhs.net"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mailto:muhammad.karamat@heartofengland.nhs.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nihr.ac.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ilesh.sankar@uhcw.nhs.uk"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westmidlandsdeanery.nhs.uk/" TargetMode="External"/><Relationship Id="rId23" Type="http://schemas.openxmlformats.org/officeDocument/2006/relationships/fontTable" Target="fontTable.xml"/><Relationship Id="rId10" Type="http://schemas.openxmlformats.org/officeDocument/2006/relationships/hyperlink" Target="mailto:Tarvinder.Dhanjal@warwick.ac.uk"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T.Barber@warwick.ac.uk" TargetMode="External"/><Relationship Id="rId14" Type="http://schemas.openxmlformats.org/officeDocument/2006/relationships/hyperlink" Target="https://www.nihr.ac.uk/career-development/research-career-funding-programmes/predoctoral/academic-clinical-fellowship/medicine-guidance-recruitment-appointment-2026"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cid:image001.png@01D9E0D6.F181A950" TargetMode="External"/><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B04D7AC45C8D44A180C611F0895D05" ma:contentTypeVersion="13" ma:contentTypeDescription="Create a new document." ma:contentTypeScope="" ma:versionID="ab985b4e110a7527c600e34b959055b8">
  <xsd:schema xmlns:xsd="http://www.w3.org/2001/XMLSchema" xmlns:xs="http://www.w3.org/2001/XMLSchema" xmlns:p="http://schemas.microsoft.com/office/2006/metadata/properties" xmlns:ns2="b5f3052a-9654-4097-9b6e-2cc9660ca71f" xmlns:ns3="d37c3d1d-1d58-434c-b59b-c6c385d42e45" targetNamespace="http://schemas.microsoft.com/office/2006/metadata/properties" ma:root="true" ma:fieldsID="30ff074a46f24e08740df4f333d8859d" ns2:_="" ns3:_="">
    <xsd:import namespace="b5f3052a-9654-4097-9b6e-2cc9660ca71f"/>
    <xsd:import namespace="d37c3d1d-1d58-434c-b59b-c6c385d42e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3052a-9654-4097-9b6e-2cc9660ca7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7c3d1d-1d58-434c-b59b-c6c385d42e4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9dbd34d-bdba-48ce-aef9-a7eb487dcb76}" ma:internalName="TaxCatchAll" ma:showField="CatchAllData" ma:web="d37c3d1d-1d58-434c-b59b-c6c385d42e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F769A0-814E-4AB0-95E9-20FA39F2EE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f3052a-9654-4097-9b6e-2cc9660ca71f"/>
    <ds:schemaRef ds:uri="d37c3d1d-1d58-434c-b59b-c6c385d42e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F97BB0-7BFB-444A-B6AB-7368896DC8B8}">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952</Words>
  <Characters>5796</Characters>
  <Application>Microsoft Office Word</Application>
  <DocSecurity>0</DocSecurity>
  <Lines>130</Lines>
  <Paragraphs>65</Paragraphs>
  <ScaleCrop>false</ScaleCrop>
  <Company>The University of Birmingham</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Birmingham/Novo Nordisk Partnership Proposal</dc:title>
  <dc:subject/>
  <dc:creator>marstoed</dc:creator>
  <cp:keywords/>
  <cp:lastModifiedBy>SAMAAN, Sherry (NHS ENGLAND)</cp:lastModifiedBy>
  <cp:revision>5</cp:revision>
  <cp:lastPrinted>2008-11-21T17:55:00Z</cp:lastPrinted>
  <dcterms:created xsi:type="dcterms:W3CDTF">2026-09-08T12:04:00Z</dcterms:created>
  <dcterms:modified xsi:type="dcterms:W3CDTF">2026-09-24T08:43:00Z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