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65290" w14:textId="77777777" w:rsidR="002D4B50" w:rsidRPr="00742917" w:rsidRDefault="002D4B50" w:rsidP="002D4B50">
      <w:pPr>
        <w:jc w:val="center"/>
        <w:rPr>
          <w:rFonts w:ascii="Arial" w:hAnsi="Arial" w:cs="Arial"/>
          <w:b/>
          <w:color w:val="000000"/>
          <w:sz w:val="22"/>
          <w:szCs w:val="22"/>
        </w:rPr>
      </w:pPr>
      <w:r w:rsidRPr="00742917">
        <w:rPr>
          <w:rFonts w:ascii="Arial" w:hAnsi="Arial" w:cs="Arial"/>
          <w:b/>
          <w:color w:val="000000"/>
          <w:sz w:val="22"/>
          <w:szCs w:val="22"/>
        </w:rPr>
        <w:t>ACADEMIC CLINICAL FELLOW JOB DESCRIPTION</w:t>
      </w:r>
    </w:p>
    <w:p w14:paraId="672A6659" w14:textId="77777777" w:rsidR="002D4B50" w:rsidRPr="00742917" w:rsidRDefault="002D4B50" w:rsidP="002D4B50">
      <w:pPr>
        <w:rPr>
          <w:rFonts w:ascii="Arial" w:hAnsi="Arial" w:cs="Arial"/>
          <w:b/>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2"/>
      </w:tblGrid>
      <w:tr w:rsidR="002D4B50" w:rsidRPr="00742917" w14:paraId="05F6041A" w14:textId="77777777" w:rsidTr="77EDEB2B">
        <w:trPr>
          <w:jc w:val="center"/>
        </w:trPr>
        <w:tc>
          <w:tcPr>
            <w:tcW w:w="9968" w:type="dxa"/>
          </w:tcPr>
          <w:p w14:paraId="0C198E2A" w14:textId="77777777" w:rsidR="00CF6D98" w:rsidRPr="00742917" w:rsidRDefault="002D4B50" w:rsidP="00CF6D98">
            <w:pPr>
              <w:rPr>
                <w:rFonts w:ascii="Arial" w:hAnsi="Arial" w:cs="Arial"/>
                <w:b/>
                <w:color w:val="000000"/>
                <w:sz w:val="22"/>
                <w:szCs w:val="22"/>
              </w:rPr>
            </w:pPr>
            <w:r w:rsidRPr="00742917">
              <w:rPr>
                <w:rFonts w:ascii="Arial" w:hAnsi="Arial" w:cs="Arial"/>
                <w:b/>
                <w:color w:val="000000"/>
                <w:sz w:val="22"/>
                <w:szCs w:val="22"/>
              </w:rPr>
              <w:t xml:space="preserve">Job Title </w:t>
            </w:r>
          </w:p>
          <w:p w14:paraId="066C743D" w14:textId="77777777" w:rsidR="00742917" w:rsidRPr="00742917" w:rsidRDefault="00CF6D98" w:rsidP="00CF6D98">
            <w:pPr>
              <w:rPr>
                <w:rFonts w:ascii="Arial" w:hAnsi="Arial" w:cs="Arial"/>
                <w:color w:val="000000"/>
                <w:sz w:val="22"/>
                <w:szCs w:val="22"/>
              </w:rPr>
            </w:pPr>
            <w:r w:rsidRPr="00742917">
              <w:rPr>
                <w:rFonts w:ascii="Arial" w:hAnsi="Arial" w:cs="Arial"/>
                <w:color w:val="000000"/>
                <w:sz w:val="22"/>
                <w:szCs w:val="22"/>
              </w:rPr>
              <w:t>Academic Clinical Fellow in Infectious Diseases</w:t>
            </w:r>
            <w:r w:rsidR="0060496C" w:rsidRPr="00742917">
              <w:rPr>
                <w:rFonts w:ascii="Arial" w:hAnsi="Arial" w:cs="Arial"/>
                <w:color w:val="000000"/>
                <w:sz w:val="22"/>
                <w:szCs w:val="22"/>
              </w:rPr>
              <w:t xml:space="preserve"> </w:t>
            </w:r>
            <w:r w:rsidR="00A627AA" w:rsidRPr="00742917">
              <w:rPr>
                <w:rFonts w:ascii="Arial" w:hAnsi="Arial" w:cs="Arial"/>
                <w:color w:val="000000"/>
                <w:sz w:val="22"/>
                <w:szCs w:val="22"/>
              </w:rPr>
              <w:t xml:space="preserve">and </w:t>
            </w:r>
            <w:r w:rsidR="00282676">
              <w:rPr>
                <w:rFonts w:ascii="Arial" w:hAnsi="Arial" w:cs="Arial"/>
                <w:color w:val="000000"/>
                <w:sz w:val="22"/>
                <w:szCs w:val="22"/>
              </w:rPr>
              <w:t>General Internal Medicine</w:t>
            </w:r>
            <w:r w:rsidR="00A627AA" w:rsidRPr="00742917">
              <w:rPr>
                <w:rFonts w:ascii="Arial" w:hAnsi="Arial" w:cs="Arial"/>
                <w:color w:val="000000"/>
                <w:sz w:val="22"/>
                <w:szCs w:val="22"/>
              </w:rPr>
              <w:t xml:space="preserve"> </w:t>
            </w:r>
          </w:p>
          <w:p w14:paraId="42EF204C" w14:textId="794ED4C2" w:rsidR="00386B37" w:rsidRDefault="78059B7F" w:rsidP="00CF6D98">
            <w:pPr>
              <w:rPr>
                <w:rFonts w:ascii="Arial" w:hAnsi="Arial" w:cs="Arial"/>
                <w:color w:val="000000"/>
                <w:sz w:val="22"/>
                <w:szCs w:val="22"/>
              </w:rPr>
            </w:pPr>
            <w:r w:rsidRPr="71D7A0BA">
              <w:rPr>
                <w:rFonts w:ascii="Arial" w:hAnsi="Arial" w:cs="Arial"/>
                <w:color w:val="000000" w:themeColor="text1"/>
                <w:sz w:val="22"/>
                <w:szCs w:val="22"/>
              </w:rPr>
              <w:t>Response Mode</w:t>
            </w:r>
            <w:r w:rsidR="00687935">
              <w:rPr>
                <w:rFonts w:ascii="Arial" w:hAnsi="Arial" w:cs="Arial"/>
                <w:color w:val="000000" w:themeColor="text1"/>
                <w:sz w:val="22"/>
                <w:szCs w:val="22"/>
              </w:rPr>
              <w:t xml:space="preserve"> post</w:t>
            </w:r>
          </w:p>
          <w:p w14:paraId="0A37501D" w14:textId="77777777" w:rsidR="006304CA" w:rsidRPr="00742917" w:rsidRDefault="006304CA" w:rsidP="00CF6D98">
            <w:pPr>
              <w:rPr>
                <w:rFonts w:ascii="Arial" w:hAnsi="Arial" w:cs="Arial"/>
                <w:color w:val="000000"/>
                <w:sz w:val="22"/>
                <w:szCs w:val="22"/>
              </w:rPr>
            </w:pPr>
          </w:p>
        </w:tc>
      </w:tr>
      <w:tr w:rsidR="002D4B50" w:rsidRPr="00742917" w14:paraId="26685B2D" w14:textId="77777777" w:rsidTr="77EDEB2B">
        <w:trPr>
          <w:jc w:val="center"/>
        </w:trPr>
        <w:tc>
          <w:tcPr>
            <w:tcW w:w="9968" w:type="dxa"/>
          </w:tcPr>
          <w:p w14:paraId="354C32F9" w14:textId="77777777" w:rsidR="002D4B50" w:rsidRPr="00742917" w:rsidRDefault="002D4B50" w:rsidP="002D4B50">
            <w:pPr>
              <w:rPr>
                <w:rFonts w:ascii="Arial" w:hAnsi="Arial" w:cs="Arial"/>
                <w:b/>
                <w:color w:val="000000"/>
                <w:sz w:val="22"/>
                <w:szCs w:val="22"/>
              </w:rPr>
            </w:pPr>
            <w:r w:rsidRPr="00742917">
              <w:rPr>
                <w:rFonts w:ascii="Arial" w:hAnsi="Arial" w:cs="Arial"/>
                <w:b/>
                <w:color w:val="000000"/>
                <w:sz w:val="22"/>
                <w:szCs w:val="22"/>
              </w:rPr>
              <w:t>Duration of the Post</w:t>
            </w:r>
          </w:p>
          <w:p w14:paraId="108C70AD" w14:textId="77777777" w:rsidR="002D4B50" w:rsidRDefault="00CF6D98" w:rsidP="002D4B50">
            <w:pPr>
              <w:rPr>
                <w:rFonts w:ascii="Arial" w:hAnsi="Arial" w:cs="Arial"/>
                <w:color w:val="000000"/>
                <w:sz w:val="22"/>
                <w:szCs w:val="22"/>
              </w:rPr>
            </w:pPr>
            <w:r w:rsidRPr="00742917">
              <w:rPr>
                <w:rFonts w:ascii="Arial" w:hAnsi="Arial" w:cs="Arial"/>
                <w:color w:val="000000"/>
                <w:sz w:val="22"/>
                <w:szCs w:val="22"/>
              </w:rPr>
              <w:t>Fixed term for 3 years</w:t>
            </w:r>
          </w:p>
          <w:p w14:paraId="5DAB6C7B" w14:textId="77777777" w:rsidR="006304CA" w:rsidRPr="00742917" w:rsidRDefault="006304CA" w:rsidP="002D4B50">
            <w:pPr>
              <w:rPr>
                <w:rFonts w:ascii="Arial" w:hAnsi="Arial" w:cs="Arial"/>
                <w:b/>
                <w:color w:val="000000"/>
                <w:sz w:val="22"/>
                <w:szCs w:val="22"/>
              </w:rPr>
            </w:pPr>
          </w:p>
        </w:tc>
      </w:tr>
      <w:tr w:rsidR="00F11092" w:rsidRPr="00742917" w14:paraId="714B0E56" w14:textId="77777777" w:rsidTr="77EDEB2B">
        <w:trPr>
          <w:jc w:val="center"/>
        </w:trPr>
        <w:tc>
          <w:tcPr>
            <w:tcW w:w="9968" w:type="dxa"/>
          </w:tcPr>
          <w:p w14:paraId="78BCB73C" w14:textId="77777777" w:rsidR="00F11092" w:rsidRPr="00742917" w:rsidRDefault="00F11092" w:rsidP="002D4B50">
            <w:pPr>
              <w:rPr>
                <w:rFonts w:ascii="Arial" w:hAnsi="Arial" w:cs="Arial"/>
                <w:b/>
                <w:color w:val="000000"/>
                <w:sz w:val="22"/>
                <w:szCs w:val="22"/>
              </w:rPr>
            </w:pPr>
            <w:r w:rsidRPr="00742917">
              <w:rPr>
                <w:rFonts w:ascii="Arial" w:hAnsi="Arial" w:cs="Arial"/>
                <w:b/>
                <w:color w:val="000000"/>
                <w:sz w:val="22"/>
                <w:szCs w:val="22"/>
              </w:rPr>
              <w:t>Grade/Level</w:t>
            </w:r>
          </w:p>
          <w:p w14:paraId="7FF21880" w14:textId="22BA9C29" w:rsidR="00F11092" w:rsidRDefault="00CF6D98" w:rsidP="002D4B50">
            <w:pPr>
              <w:rPr>
                <w:rFonts w:ascii="Arial" w:hAnsi="Arial" w:cs="Arial"/>
                <w:color w:val="000000"/>
                <w:sz w:val="22"/>
                <w:szCs w:val="22"/>
              </w:rPr>
            </w:pPr>
            <w:r w:rsidRPr="09D3B0EE">
              <w:rPr>
                <w:rFonts w:ascii="Arial" w:hAnsi="Arial" w:cs="Arial"/>
                <w:color w:val="000000" w:themeColor="text1"/>
                <w:sz w:val="22"/>
                <w:szCs w:val="22"/>
              </w:rPr>
              <w:t xml:space="preserve">Appointed at </w:t>
            </w:r>
            <w:r w:rsidR="7CEDF45D" w:rsidRPr="09D3B0EE">
              <w:rPr>
                <w:rFonts w:ascii="Arial" w:hAnsi="Arial" w:cs="Arial"/>
                <w:color w:val="000000" w:themeColor="text1"/>
                <w:sz w:val="22"/>
                <w:szCs w:val="22"/>
              </w:rPr>
              <w:t xml:space="preserve">IMT1, IMT2, IMT3, ST4 </w:t>
            </w:r>
            <w:r w:rsidRPr="09D3B0EE">
              <w:rPr>
                <w:rFonts w:ascii="Arial" w:hAnsi="Arial" w:cs="Arial"/>
                <w:color w:val="000000" w:themeColor="text1"/>
                <w:sz w:val="22"/>
                <w:szCs w:val="22"/>
              </w:rPr>
              <w:t xml:space="preserve">level </w:t>
            </w:r>
          </w:p>
          <w:p w14:paraId="02EB378F" w14:textId="77777777" w:rsidR="006304CA" w:rsidRPr="00742917" w:rsidRDefault="006304CA" w:rsidP="002D4B50">
            <w:pPr>
              <w:rPr>
                <w:rFonts w:ascii="Arial" w:hAnsi="Arial" w:cs="Arial"/>
                <w:color w:val="000000"/>
                <w:sz w:val="22"/>
                <w:szCs w:val="22"/>
              </w:rPr>
            </w:pPr>
          </w:p>
        </w:tc>
      </w:tr>
      <w:tr w:rsidR="002D4B50" w:rsidRPr="00742917" w14:paraId="4BCB3656" w14:textId="77777777" w:rsidTr="77EDEB2B">
        <w:trPr>
          <w:jc w:val="center"/>
        </w:trPr>
        <w:tc>
          <w:tcPr>
            <w:tcW w:w="9968" w:type="dxa"/>
          </w:tcPr>
          <w:p w14:paraId="4A9D0AC6" w14:textId="77777777" w:rsidR="002D4B50" w:rsidRPr="00742917" w:rsidRDefault="002D4B50" w:rsidP="002D4B50">
            <w:pPr>
              <w:rPr>
                <w:rFonts w:ascii="Arial" w:hAnsi="Arial" w:cs="Arial"/>
                <w:b/>
                <w:color w:val="000000"/>
                <w:sz w:val="22"/>
                <w:szCs w:val="22"/>
              </w:rPr>
            </w:pPr>
            <w:r w:rsidRPr="00742917">
              <w:rPr>
                <w:rFonts w:ascii="Arial" w:hAnsi="Arial" w:cs="Arial"/>
                <w:b/>
                <w:color w:val="000000"/>
                <w:sz w:val="22"/>
                <w:szCs w:val="22"/>
              </w:rPr>
              <w:t>Lead NHS Hospital/Trust in which training will take place</w:t>
            </w:r>
          </w:p>
          <w:p w14:paraId="750E51B2" w14:textId="17D92E53" w:rsidR="002D4B50" w:rsidRDefault="00FD7B33" w:rsidP="002D4B50">
            <w:pPr>
              <w:rPr>
                <w:rFonts w:ascii="Arial" w:hAnsi="Arial" w:cs="Arial"/>
                <w:color w:val="000000"/>
                <w:sz w:val="22"/>
                <w:szCs w:val="22"/>
              </w:rPr>
            </w:pPr>
            <w:r w:rsidRPr="09D3B0EE">
              <w:rPr>
                <w:rFonts w:ascii="Arial" w:hAnsi="Arial" w:cs="Arial"/>
                <w:color w:val="000000" w:themeColor="text1"/>
                <w:sz w:val="22"/>
                <w:szCs w:val="22"/>
              </w:rPr>
              <w:t xml:space="preserve">The </w:t>
            </w:r>
            <w:r w:rsidR="330E86BA" w:rsidRPr="09D3B0EE">
              <w:rPr>
                <w:rFonts w:ascii="Arial" w:hAnsi="Arial" w:cs="Arial"/>
                <w:color w:val="000000" w:themeColor="text1"/>
                <w:sz w:val="22"/>
                <w:szCs w:val="22"/>
              </w:rPr>
              <w:t xml:space="preserve">ACF </w:t>
            </w:r>
            <w:r w:rsidRPr="09D3B0EE">
              <w:rPr>
                <w:rFonts w:ascii="Arial" w:hAnsi="Arial" w:cs="Arial"/>
                <w:color w:val="000000" w:themeColor="text1"/>
                <w:sz w:val="22"/>
                <w:szCs w:val="22"/>
              </w:rPr>
              <w:t xml:space="preserve">post will be </w:t>
            </w:r>
            <w:r w:rsidR="17872E4F" w:rsidRPr="09D3B0EE">
              <w:rPr>
                <w:rFonts w:ascii="Arial" w:hAnsi="Arial" w:cs="Arial"/>
                <w:color w:val="000000" w:themeColor="text1"/>
                <w:sz w:val="22"/>
                <w:szCs w:val="22"/>
              </w:rPr>
              <w:t xml:space="preserve">primarily </w:t>
            </w:r>
            <w:r w:rsidRPr="09D3B0EE">
              <w:rPr>
                <w:rFonts w:ascii="Arial" w:hAnsi="Arial" w:cs="Arial"/>
                <w:color w:val="000000" w:themeColor="text1"/>
                <w:sz w:val="22"/>
                <w:szCs w:val="22"/>
              </w:rPr>
              <w:t xml:space="preserve">located </w:t>
            </w:r>
            <w:r w:rsidR="2160838F" w:rsidRPr="09D3B0EE">
              <w:rPr>
                <w:rFonts w:ascii="Arial" w:hAnsi="Arial" w:cs="Arial"/>
                <w:color w:val="000000" w:themeColor="text1"/>
                <w:sz w:val="22"/>
                <w:szCs w:val="22"/>
              </w:rPr>
              <w:t>within University Hospitals Birmingham</w:t>
            </w:r>
            <w:r w:rsidRPr="09D3B0EE">
              <w:rPr>
                <w:rFonts w:ascii="Arial" w:hAnsi="Arial" w:cs="Arial"/>
                <w:color w:val="000000" w:themeColor="text1"/>
                <w:sz w:val="22"/>
                <w:szCs w:val="22"/>
              </w:rPr>
              <w:t xml:space="preserve"> NHS </w:t>
            </w:r>
            <w:r w:rsidR="2160838F" w:rsidRPr="09D3B0EE">
              <w:rPr>
                <w:rFonts w:ascii="Arial" w:hAnsi="Arial" w:cs="Arial"/>
                <w:color w:val="000000" w:themeColor="text1"/>
                <w:sz w:val="22"/>
                <w:szCs w:val="22"/>
              </w:rPr>
              <w:t xml:space="preserve">Foundation </w:t>
            </w:r>
            <w:r w:rsidRPr="09D3B0EE">
              <w:rPr>
                <w:rFonts w:ascii="Arial" w:hAnsi="Arial" w:cs="Arial"/>
                <w:color w:val="000000" w:themeColor="text1"/>
                <w:sz w:val="22"/>
                <w:szCs w:val="22"/>
              </w:rPr>
              <w:t>Trust</w:t>
            </w:r>
            <w:r w:rsidR="2160838F" w:rsidRPr="09D3B0EE">
              <w:rPr>
                <w:rFonts w:ascii="Arial" w:hAnsi="Arial" w:cs="Arial"/>
                <w:color w:val="000000" w:themeColor="text1"/>
                <w:sz w:val="22"/>
                <w:szCs w:val="22"/>
              </w:rPr>
              <w:t>, but ACFs</w:t>
            </w:r>
            <w:r w:rsidRPr="09D3B0EE">
              <w:rPr>
                <w:rFonts w:ascii="Arial" w:hAnsi="Arial" w:cs="Arial"/>
                <w:color w:val="000000" w:themeColor="text1"/>
                <w:sz w:val="22"/>
                <w:szCs w:val="22"/>
              </w:rPr>
              <w:t xml:space="preserve"> may be required to rotate to other Trusts within this area</w:t>
            </w:r>
            <w:r w:rsidR="04940CBC" w:rsidRPr="09D3B0EE">
              <w:rPr>
                <w:rFonts w:ascii="Arial" w:hAnsi="Arial" w:cs="Arial"/>
                <w:color w:val="000000" w:themeColor="text1"/>
                <w:sz w:val="22"/>
                <w:szCs w:val="22"/>
              </w:rPr>
              <w:t xml:space="preserve"> for some posts</w:t>
            </w:r>
            <w:r w:rsidR="65DDD077" w:rsidRPr="09D3B0EE">
              <w:rPr>
                <w:rFonts w:ascii="Arial" w:hAnsi="Arial" w:cs="Arial"/>
                <w:color w:val="000000" w:themeColor="text1"/>
                <w:sz w:val="22"/>
                <w:szCs w:val="22"/>
              </w:rPr>
              <w:t xml:space="preserve"> and for completion of specialist training.</w:t>
            </w:r>
            <w:r w:rsidR="00CF6D98" w:rsidRPr="09D3B0EE">
              <w:rPr>
                <w:rFonts w:ascii="Arial" w:hAnsi="Arial" w:cs="Arial"/>
                <w:color w:val="000000" w:themeColor="text1"/>
                <w:sz w:val="22"/>
                <w:szCs w:val="22"/>
              </w:rPr>
              <w:t xml:space="preserve"> </w:t>
            </w:r>
            <w:r w:rsidRPr="09D3B0EE">
              <w:rPr>
                <w:rFonts w:ascii="Arial" w:hAnsi="Arial" w:cs="Arial"/>
                <w:color w:val="000000" w:themeColor="text1"/>
                <w:sz w:val="22"/>
                <w:szCs w:val="22"/>
              </w:rPr>
              <w:t>For further information about the location of the post please contact the Academic Supervisor</w:t>
            </w:r>
            <w:r w:rsidR="00CF6D98" w:rsidRPr="09D3B0EE">
              <w:rPr>
                <w:rFonts w:ascii="Arial" w:hAnsi="Arial" w:cs="Arial"/>
                <w:color w:val="000000" w:themeColor="text1"/>
                <w:sz w:val="22"/>
                <w:szCs w:val="22"/>
              </w:rPr>
              <w:t>.</w:t>
            </w:r>
          </w:p>
          <w:p w14:paraId="6A05A809" w14:textId="77777777" w:rsidR="006304CA" w:rsidRPr="00742917" w:rsidRDefault="006304CA" w:rsidP="002D4B50">
            <w:pPr>
              <w:rPr>
                <w:rFonts w:ascii="Arial" w:hAnsi="Arial" w:cs="Arial"/>
                <w:color w:val="000000"/>
                <w:sz w:val="22"/>
                <w:szCs w:val="22"/>
              </w:rPr>
            </w:pPr>
          </w:p>
        </w:tc>
      </w:tr>
      <w:tr w:rsidR="002D4B50" w:rsidRPr="00742917" w14:paraId="4DC3E6B5" w14:textId="77777777" w:rsidTr="77EDEB2B">
        <w:trPr>
          <w:jc w:val="center"/>
        </w:trPr>
        <w:tc>
          <w:tcPr>
            <w:tcW w:w="9968" w:type="dxa"/>
          </w:tcPr>
          <w:p w14:paraId="36A35C66" w14:textId="77777777" w:rsidR="002D4B50" w:rsidRPr="00742917" w:rsidRDefault="002D4B50" w:rsidP="002D4B50">
            <w:pPr>
              <w:rPr>
                <w:rFonts w:ascii="Arial" w:hAnsi="Arial" w:cs="Arial"/>
                <w:b/>
                <w:color w:val="000000"/>
                <w:sz w:val="22"/>
                <w:szCs w:val="22"/>
              </w:rPr>
            </w:pPr>
            <w:r w:rsidRPr="00742917">
              <w:rPr>
                <w:rFonts w:ascii="Arial" w:hAnsi="Arial" w:cs="Arial"/>
                <w:b/>
                <w:color w:val="000000"/>
                <w:sz w:val="22"/>
                <w:szCs w:val="22"/>
              </w:rPr>
              <w:t>Research institutions in which training will take place</w:t>
            </w:r>
          </w:p>
          <w:p w14:paraId="3231EBD3" w14:textId="77777777" w:rsidR="00282676" w:rsidRPr="00742917" w:rsidRDefault="00282676" w:rsidP="00282676">
            <w:pPr>
              <w:rPr>
                <w:rFonts w:ascii="Arial" w:hAnsi="Arial" w:cs="Arial"/>
                <w:color w:val="000000"/>
                <w:sz w:val="22"/>
                <w:szCs w:val="22"/>
              </w:rPr>
            </w:pPr>
            <w:r>
              <w:rPr>
                <w:rFonts w:ascii="Arial" w:hAnsi="Arial" w:cs="Arial"/>
                <w:bCs/>
                <w:color w:val="000000"/>
                <w:sz w:val="22"/>
                <w:szCs w:val="22"/>
              </w:rPr>
              <w:t>University of Birmingham (</w:t>
            </w:r>
            <w:r w:rsidRPr="00742917">
              <w:rPr>
                <w:rFonts w:ascii="Arial" w:hAnsi="Arial" w:cs="Arial"/>
                <w:bCs/>
                <w:color w:val="000000"/>
                <w:sz w:val="22"/>
                <w:szCs w:val="22"/>
              </w:rPr>
              <w:t>School of Infection, Inflammation and Immunology</w:t>
            </w:r>
            <w:r>
              <w:rPr>
                <w:rFonts w:ascii="Arial" w:hAnsi="Arial" w:cs="Arial"/>
                <w:bCs/>
                <w:color w:val="000000"/>
                <w:sz w:val="22"/>
                <w:szCs w:val="22"/>
              </w:rPr>
              <w:t xml:space="preserve">; Clinical Immunology Service; School of Chemical Engineering) and </w:t>
            </w:r>
            <w:r w:rsidRPr="00742917">
              <w:rPr>
                <w:rFonts w:ascii="Arial" w:hAnsi="Arial" w:cs="Arial"/>
                <w:color w:val="000000"/>
                <w:sz w:val="22"/>
                <w:szCs w:val="22"/>
              </w:rPr>
              <w:t>regional NHS Trusts</w:t>
            </w:r>
          </w:p>
          <w:p w14:paraId="5A39BBE3" w14:textId="77777777" w:rsidR="00742917" w:rsidRPr="00742917" w:rsidRDefault="00742917" w:rsidP="00600EC4">
            <w:pPr>
              <w:rPr>
                <w:rFonts w:ascii="Arial" w:hAnsi="Arial" w:cs="Arial"/>
                <w:color w:val="000000"/>
                <w:sz w:val="22"/>
                <w:szCs w:val="22"/>
              </w:rPr>
            </w:pPr>
          </w:p>
        </w:tc>
      </w:tr>
      <w:tr w:rsidR="002D4B50" w:rsidRPr="00742917" w14:paraId="497F54E0" w14:textId="77777777" w:rsidTr="77EDEB2B">
        <w:trPr>
          <w:jc w:val="center"/>
        </w:trPr>
        <w:tc>
          <w:tcPr>
            <w:tcW w:w="9968" w:type="dxa"/>
          </w:tcPr>
          <w:p w14:paraId="206EBB7D" w14:textId="77777777" w:rsidR="002D4B50" w:rsidRPr="00742917" w:rsidRDefault="002D4B50" w:rsidP="002D4B50">
            <w:pPr>
              <w:rPr>
                <w:rFonts w:ascii="Arial" w:hAnsi="Arial" w:cs="Arial"/>
                <w:b/>
                <w:color w:val="000000"/>
                <w:sz w:val="22"/>
                <w:szCs w:val="22"/>
              </w:rPr>
            </w:pPr>
            <w:r w:rsidRPr="00742917">
              <w:rPr>
                <w:rFonts w:ascii="Arial" w:hAnsi="Arial" w:cs="Arial"/>
                <w:b/>
                <w:color w:val="000000"/>
                <w:sz w:val="22"/>
                <w:szCs w:val="22"/>
              </w:rPr>
              <w:t>What arrangement of day release or block release will be used for protected research time?</w:t>
            </w:r>
          </w:p>
          <w:p w14:paraId="504575C9" w14:textId="6FCAD218" w:rsidR="002D4B50" w:rsidRDefault="761D9917" w:rsidP="002D4B50">
            <w:pPr>
              <w:pStyle w:val="PlainText"/>
              <w:jc w:val="both"/>
              <w:rPr>
                <w:rFonts w:eastAsia="Times New Roman"/>
                <w:color w:val="000000"/>
              </w:rPr>
            </w:pPr>
            <w:r w:rsidRPr="77EDEB2B">
              <w:rPr>
                <w:rFonts w:eastAsia="Times New Roman"/>
                <w:color w:val="000000" w:themeColor="text1"/>
              </w:rPr>
              <w:t>Usually,</w:t>
            </w:r>
            <w:r w:rsidR="00CF6D98" w:rsidRPr="77EDEB2B">
              <w:rPr>
                <w:rFonts w:eastAsia="Times New Roman"/>
                <w:color w:val="000000" w:themeColor="text1"/>
              </w:rPr>
              <w:t xml:space="preserve"> </w:t>
            </w:r>
            <w:r w:rsidR="37B6565F" w:rsidRPr="77EDEB2B">
              <w:rPr>
                <w:rFonts w:eastAsia="Times New Roman"/>
                <w:color w:val="000000" w:themeColor="text1"/>
              </w:rPr>
              <w:t>2–4-month</w:t>
            </w:r>
            <w:r w:rsidR="00CF6D98" w:rsidRPr="77EDEB2B">
              <w:rPr>
                <w:rFonts w:eastAsia="Times New Roman"/>
                <w:color w:val="000000" w:themeColor="text1"/>
              </w:rPr>
              <w:t xml:space="preserve"> block release</w:t>
            </w:r>
            <w:r w:rsidR="0E95AC61" w:rsidRPr="77EDEB2B">
              <w:rPr>
                <w:rFonts w:eastAsia="Times New Roman"/>
                <w:color w:val="000000" w:themeColor="text1"/>
              </w:rPr>
              <w:t>s</w:t>
            </w:r>
            <w:r w:rsidR="00CF6D98" w:rsidRPr="77EDEB2B">
              <w:rPr>
                <w:rFonts w:eastAsia="Times New Roman"/>
                <w:color w:val="000000" w:themeColor="text1"/>
              </w:rPr>
              <w:t xml:space="preserve"> in </w:t>
            </w:r>
            <w:bookmarkStart w:id="0" w:name="_Int_HvXbKaeA"/>
            <w:r w:rsidR="00CF6D98" w:rsidRPr="77EDEB2B">
              <w:rPr>
                <w:rFonts w:eastAsia="Times New Roman"/>
                <w:color w:val="000000" w:themeColor="text1"/>
              </w:rPr>
              <w:t>each of</w:t>
            </w:r>
            <w:bookmarkEnd w:id="0"/>
            <w:r w:rsidR="00CF6D98" w:rsidRPr="77EDEB2B">
              <w:rPr>
                <w:rFonts w:eastAsia="Times New Roman"/>
                <w:color w:val="000000" w:themeColor="text1"/>
              </w:rPr>
              <w:t xml:space="preserve"> three years of training</w:t>
            </w:r>
            <w:r w:rsidR="7886D31D" w:rsidRPr="09D3B0EE">
              <w:rPr>
                <w:rFonts w:eastAsia="Times New Roman"/>
                <w:color w:val="000000" w:themeColor="text1"/>
              </w:rPr>
              <w:t xml:space="preserve"> equating to a total of 25% time</w:t>
            </w:r>
            <w:r w:rsidR="60C32A60" w:rsidRPr="09D3B0EE">
              <w:rPr>
                <w:rFonts w:eastAsia="Times New Roman"/>
                <w:color w:val="000000" w:themeColor="text1"/>
              </w:rPr>
              <w:t>.</w:t>
            </w:r>
          </w:p>
          <w:p w14:paraId="41C8F396" w14:textId="77777777" w:rsidR="006304CA" w:rsidRPr="00742917" w:rsidRDefault="006304CA" w:rsidP="002D4B50">
            <w:pPr>
              <w:pStyle w:val="PlainText"/>
              <w:jc w:val="both"/>
              <w:rPr>
                <w:rFonts w:eastAsia="Times New Roman"/>
                <w:color w:val="000000"/>
              </w:rPr>
            </w:pPr>
          </w:p>
        </w:tc>
      </w:tr>
      <w:tr w:rsidR="002D4B50" w:rsidRPr="00742917" w14:paraId="291951C0" w14:textId="77777777" w:rsidTr="77EDEB2B">
        <w:trPr>
          <w:jc w:val="center"/>
        </w:trPr>
        <w:tc>
          <w:tcPr>
            <w:tcW w:w="9968" w:type="dxa"/>
          </w:tcPr>
          <w:p w14:paraId="5878AB18" w14:textId="77777777" w:rsidR="002D4B50" w:rsidRPr="00742917" w:rsidRDefault="002D4B50" w:rsidP="002D4B50">
            <w:pPr>
              <w:rPr>
                <w:rFonts w:ascii="Arial" w:hAnsi="Arial" w:cs="Arial"/>
                <w:b/>
                <w:color w:val="000000"/>
                <w:sz w:val="22"/>
                <w:szCs w:val="22"/>
              </w:rPr>
            </w:pPr>
            <w:r w:rsidRPr="00742917">
              <w:rPr>
                <w:rFonts w:ascii="Arial" w:hAnsi="Arial" w:cs="Arial"/>
                <w:b/>
                <w:color w:val="000000"/>
                <w:sz w:val="22"/>
                <w:szCs w:val="22"/>
              </w:rPr>
              <w:t xml:space="preserve">Description of research component of programme </w:t>
            </w:r>
          </w:p>
          <w:p w14:paraId="7E60C0B0" w14:textId="0003A6C3" w:rsidR="00F970A8" w:rsidRDefault="009A15BC" w:rsidP="09D3B0EE">
            <w:pPr>
              <w:rPr>
                <w:rFonts w:ascii="Arial" w:hAnsi="Arial" w:cs="Arial"/>
                <w:color w:val="000000" w:themeColor="text1"/>
                <w:sz w:val="22"/>
                <w:szCs w:val="22"/>
              </w:rPr>
            </w:pPr>
            <w:r w:rsidRPr="09D3B0EE">
              <w:rPr>
                <w:rFonts w:ascii="Arial" w:hAnsi="Arial" w:cs="Arial"/>
                <w:color w:val="000000" w:themeColor="text1"/>
                <w:sz w:val="22"/>
                <w:szCs w:val="22"/>
              </w:rPr>
              <w:t xml:space="preserve">With </w:t>
            </w:r>
            <w:r w:rsidR="00F970A8" w:rsidRPr="09D3B0EE">
              <w:rPr>
                <w:rFonts w:ascii="Arial" w:hAnsi="Arial" w:cs="Arial"/>
                <w:color w:val="000000" w:themeColor="text1"/>
                <w:sz w:val="22"/>
                <w:szCs w:val="22"/>
              </w:rPr>
              <w:t>state-of-the-art</w:t>
            </w:r>
            <w:r w:rsidR="00090234" w:rsidRPr="09D3B0EE">
              <w:rPr>
                <w:rFonts w:ascii="Arial" w:hAnsi="Arial" w:cs="Arial"/>
                <w:color w:val="000000" w:themeColor="text1"/>
                <w:sz w:val="22"/>
                <w:szCs w:val="22"/>
              </w:rPr>
              <w:t xml:space="preserve"> laboratories</w:t>
            </w:r>
            <w:r w:rsidR="692DE536" w:rsidRPr="09D3B0EE">
              <w:rPr>
                <w:rFonts w:ascii="Arial" w:hAnsi="Arial" w:cs="Arial"/>
                <w:color w:val="000000" w:themeColor="text1"/>
                <w:sz w:val="22"/>
                <w:szCs w:val="22"/>
              </w:rPr>
              <w:t xml:space="preserve"> </w:t>
            </w:r>
            <w:r w:rsidR="00090234" w:rsidRPr="09D3B0EE">
              <w:rPr>
                <w:rFonts w:ascii="Arial" w:hAnsi="Arial" w:cs="Arial"/>
                <w:color w:val="000000" w:themeColor="text1"/>
                <w:sz w:val="22"/>
                <w:szCs w:val="22"/>
              </w:rPr>
              <w:t xml:space="preserve">and </w:t>
            </w:r>
            <w:r w:rsidRPr="09D3B0EE">
              <w:rPr>
                <w:rFonts w:ascii="Arial" w:hAnsi="Arial" w:cs="Arial"/>
                <w:color w:val="000000" w:themeColor="text1"/>
                <w:sz w:val="22"/>
                <w:szCs w:val="22"/>
              </w:rPr>
              <w:t xml:space="preserve">one of the largest communities of academic microbiologists and infection experts in the world, the University of Birmingham is at the vanguard of innovative infection research. </w:t>
            </w:r>
            <w:r w:rsidR="52D51B7B" w:rsidRPr="09D3B0EE">
              <w:rPr>
                <w:rFonts w:ascii="Arial" w:hAnsi="Arial" w:cs="Arial"/>
                <w:color w:val="000000" w:themeColor="text1"/>
                <w:sz w:val="22"/>
                <w:szCs w:val="22"/>
              </w:rPr>
              <w:t>We have a variety of ongoing active research programmes based both in Birmingham and in overseas collaborative sites (Uganda, Rwanda)</w:t>
            </w:r>
            <w:r w:rsidR="04B7053B" w:rsidRPr="09D3B0EE">
              <w:rPr>
                <w:rFonts w:ascii="Arial" w:hAnsi="Arial" w:cs="Arial"/>
                <w:color w:val="000000" w:themeColor="text1"/>
                <w:sz w:val="22"/>
                <w:szCs w:val="22"/>
              </w:rPr>
              <w:t xml:space="preserve">. </w:t>
            </w:r>
            <w:r w:rsidR="3A2D47EC" w:rsidRPr="09D3B0EE">
              <w:rPr>
                <w:rFonts w:ascii="Arial" w:hAnsi="Arial" w:cs="Arial"/>
                <w:color w:val="000000" w:themeColor="text1"/>
                <w:sz w:val="22"/>
                <w:szCs w:val="22"/>
              </w:rPr>
              <w:t>There is significant expertise in pathogen sequencing, anti-microbial resistance (AMR), pathogen biology, immunology, clinical trials, vaccinology and artificial intelligence.</w:t>
            </w:r>
          </w:p>
          <w:p w14:paraId="61D8C86B" w14:textId="15D1DD4E" w:rsidR="00F970A8" w:rsidRDefault="00F970A8" w:rsidP="09D3B0EE">
            <w:pPr>
              <w:rPr>
                <w:rFonts w:ascii="Arial" w:hAnsi="Arial" w:cs="Arial"/>
                <w:color w:val="000000" w:themeColor="text1"/>
                <w:sz w:val="22"/>
                <w:szCs w:val="22"/>
              </w:rPr>
            </w:pPr>
          </w:p>
          <w:p w14:paraId="022117D3" w14:textId="44B7942E" w:rsidR="00F970A8" w:rsidRDefault="1320F9F5" w:rsidP="77EDEB2B">
            <w:r w:rsidRPr="77EDEB2B">
              <w:rPr>
                <w:rFonts w:ascii="Arial" w:hAnsi="Arial" w:cs="Arial"/>
                <w:color w:val="000000" w:themeColor="text1"/>
                <w:sz w:val="22"/>
                <w:szCs w:val="22"/>
              </w:rPr>
              <w:t xml:space="preserve">Previous work </w:t>
            </w:r>
            <w:r w:rsidR="543827F2" w:rsidRPr="09D3B0EE">
              <w:rPr>
                <w:rFonts w:ascii="Arial" w:hAnsi="Arial" w:cs="Arial"/>
                <w:color w:val="000000" w:themeColor="text1"/>
                <w:sz w:val="22"/>
                <w:szCs w:val="22"/>
              </w:rPr>
              <w:t xml:space="preserve">ACFs have been involved in </w:t>
            </w:r>
            <w:r w:rsidRPr="09D3B0EE">
              <w:rPr>
                <w:rFonts w:ascii="Arial" w:hAnsi="Arial" w:cs="Arial"/>
                <w:color w:val="000000" w:themeColor="text1"/>
                <w:sz w:val="22"/>
                <w:szCs w:val="22"/>
              </w:rPr>
              <w:t>include</w:t>
            </w:r>
            <w:r w:rsidR="229787F1" w:rsidRPr="09D3B0EE">
              <w:rPr>
                <w:rFonts w:ascii="Arial" w:hAnsi="Arial" w:cs="Arial"/>
                <w:color w:val="000000" w:themeColor="text1"/>
                <w:sz w:val="22"/>
                <w:szCs w:val="22"/>
              </w:rPr>
              <w:t>s</w:t>
            </w:r>
            <w:r w:rsidRPr="09D3B0EE">
              <w:rPr>
                <w:rFonts w:ascii="Arial" w:hAnsi="Arial" w:cs="Arial"/>
                <w:color w:val="000000" w:themeColor="text1"/>
                <w:sz w:val="22"/>
                <w:szCs w:val="22"/>
              </w:rPr>
              <w:t xml:space="preserve"> </w:t>
            </w:r>
            <w:r w:rsidR="00311B7C" w:rsidRPr="77EDEB2B">
              <w:rPr>
                <w:rFonts w:ascii="Arial" w:hAnsi="Arial" w:cs="Arial"/>
                <w:color w:val="000000" w:themeColor="text1"/>
                <w:sz w:val="22"/>
                <w:szCs w:val="22"/>
              </w:rPr>
              <w:t xml:space="preserve">investigating </w:t>
            </w:r>
            <w:r w:rsidR="00F970A8" w:rsidRPr="77EDEB2B">
              <w:rPr>
                <w:rFonts w:ascii="Arial" w:hAnsi="Arial" w:cs="Arial"/>
                <w:color w:val="000000" w:themeColor="text1"/>
                <w:sz w:val="22"/>
                <w:szCs w:val="22"/>
              </w:rPr>
              <w:t>TB transmission dynamics</w:t>
            </w:r>
            <w:r w:rsidR="00311B7C" w:rsidRPr="77EDEB2B">
              <w:rPr>
                <w:rFonts w:ascii="Arial" w:hAnsi="Arial" w:cs="Arial"/>
                <w:color w:val="000000" w:themeColor="text1"/>
                <w:sz w:val="22"/>
                <w:szCs w:val="22"/>
              </w:rPr>
              <w:t xml:space="preserve"> in the West Midlands</w:t>
            </w:r>
            <w:r w:rsidR="48006A96" w:rsidRPr="77EDEB2B">
              <w:rPr>
                <w:rFonts w:ascii="Arial" w:hAnsi="Arial" w:cs="Arial"/>
                <w:color w:val="000000" w:themeColor="text1"/>
                <w:sz w:val="22"/>
                <w:szCs w:val="22"/>
              </w:rPr>
              <w:t xml:space="preserve">, markers of immunological protection from TB disease, </w:t>
            </w:r>
            <w:r w:rsidR="00F970A8" w:rsidRPr="77EDEB2B">
              <w:rPr>
                <w:rFonts w:ascii="Arial" w:hAnsi="Arial" w:cs="Arial"/>
                <w:color w:val="000000" w:themeColor="text1"/>
                <w:sz w:val="22"/>
                <w:szCs w:val="22"/>
              </w:rPr>
              <w:t xml:space="preserve">genomic surveillance of Ebola in West Africa; </w:t>
            </w:r>
            <w:r w:rsidR="69654E8A" w:rsidRPr="77EDEB2B">
              <w:rPr>
                <w:rFonts w:ascii="Arial" w:hAnsi="Arial" w:cs="Arial"/>
                <w:color w:val="000000" w:themeColor="text1"/>
                <w:sz w:val="22"/>
                <w:szCs w:val="22"/>
              </w:rPr>
              <w:t xml:space="preserve">transmission of </w:t>
            </w:r>
            <w:r w:rsidR="6F5C8ABE" w:rsidRPr="77EDEB2B">
              <w:rPr>
                <w:rFonts w:ascii="Arial" w:hAnsi="Arial" w:cs="Arial"/>
                <w:color w:val="000000" w:themeColor="text1"/>
                <w:sz w:val="22"/>
                <w:szCs w:val="22"/>
              </w:rPr>
              <w:t xml:space="preserve">AMR </w:t>
            </w:r>
            <w:r w:rsidR="69654E8A" w:rsidRPr="77EDEB2B">
              <w:rPr>
                <w:rFonts w:ascii="Arial" w:hAnsi="Arial" w:cs="Arial"/>
                <w:color w:val="000000" w:themeColor="text1"/>
                <w:sz w:val="22"/>
                <w:szCs w:val="22"/>
              </w:rPr>
              <w:t>in Malawi</w:t>
            </w:r>
            <w:r w:rsidR="65924FF1" w:rsidRPr="77EDEB2B">
              <w:rPr>
                <w:rFonts w:ascii="Arial" w:hAnsi="Arial" w:cs="Arial"/>
                <w:color w:val="000000" w:themeColor="text1"/>
                <w:sz w:val="22"/>
                <w:szCs w:val="22"/>
              </w:rPr>
              <w:t xml:space="preserve"> and China</w:t>
            </w:r>
            <w:r w:rsidR="69654E8A" w:rsidRPr="77EDEB2B">
              <w:rPr>
                <w:rFonts w:ascii="Arial" w:hAnsi="Arial" w:cs="Arial"/>
                <w:color w:val="000000" w:themeColor="text1"/>
                <w:sz w:val="22"/>
                <w:szCs w:val="22"/>
              </w:rPr>
              <w:t xml:space="preserve">, </w:t>
            </w:r>
            <w:r w:rsidR="00F970A8" w:rsidRPr="77EDEB2B">
              <w:rPr>
                <w:rFonts w:ascii="Arial" w:hAnsi="Arial" w:cs="Arial"/>
                <w:color w:val="000000" w:themeColor="text1"/>
                <w:sz w:val="22"/>
                <w:szCs w:val="22"/>
              </w:rPr>
              <w:t xml:space="preserve">Mpox </w:t>
            </w:r>
            <w:r w:rsidR="614B7B94" w:rsidRPr="77EDEB2B">
              <w:rPr>
                <w:rFonts w:ascii="Arial" w:hAnsi="Arial" w:cs="Arial"/>
                <w:color w:val="000000" w:themeColor="text1"/>
                <w:sz w:val="22"/>
                <w:szCs w:val="22"/>
              </w:rPr>
              <w:t xml:space="preserve">outbreak studies </w:t>
            </w:r>
            <w:r w:rsidR="00F970A8" w:rsidRPr="77EDEB2B">
              <w:rPr>
                <w:rFonts w:ascii="Arial" w:hAnsi="Arial" w:cs="Arial"/>
                <w:color w:val="000000" w:themeColor="text1"/>
                <w:sz w:val="22"/>
                <w:szCs w:val="22"/>
              </w:rPr>
              <w:t>in Rwanda; meningitis studies in Uganda</w:t>
            </w:r>
            <w:r w:rsidR="3979C5FF" w:rsidRPr="77EDEB2B">
              <w:rPr>
                <w:rFonts w:ascii="Arial" w:hAnsi="Arial" w:cs="Arial"/>
                <w:color w:val="000000" w:themeColor="text1"/>
                <w:sz w:val="22"/>
                <w:szCs w:val="22"/>
              </w:rPr>
              <w:t>;</w:t>
            </w:r>
            <w:r w:rsidR="00F970A8" w:rsidRPr="77EDEB2B">
              <w:rPr>
                <w:rFonts w:ascii="Arial" w:hAnsi="Arial" w:cs="Arial"/>
                <w:color w:val="000000" w:themeColor="text1"/>
                <w:sz w:val="22"/>
                <w:szCs w:val="22"/>
              </w:rPr>
              <w:t xml:space="preserve"> and the use of drones to deliver vaccine to rural communities in East Africa. </w:t>
            </w:r>
          </w:p>
          <w:p w14:paraId="1CF355BD" w14:textId="6E863866" w:rsidR="00090234" w:rsidRDefault="00090234" w:rsidP="77EDEB2B">
            <w:pPr>
              <w:rPr>
                <w:rFonts w:ascii="Arial" w:hAnsi="Arial" w:cs="Arial"/>
                <w:color w:val="000000" w:themeColor="text1"/>
                <w:sz w:val="22"/>
                <w:szCs w:val="22"/>
              </w:rPr>
            </w:pPr>
          </w:p>
          <w:p w14:paraId="3F2CF51B" w14:textId="43426DB6" w:rsidR="00090234" w:rsidRDefault="5BB16497" w:rsidP="00CF6D98">
            <w:pPr>
              <w:rPr>
                <w:rFonts w:ascii="Arial" w:hAnsi="Arial" w:cs="Arial"/>
                <w:color w:val="000000"/>
                <w:sz w:val="22"/>
                <w:szCs w:val="22"/>
              </w:rPr>
            </w:pPr>
            <w:r w:rsidRPr="77EDEB2B">
              <w:rPr>
                <w:rFonts w:ascii="Arial" w:hAnsi="Arial" w:cs="Arial"/>
                <w:color w:val="000000" w:themeColor="text1"/>
                <w:sz w:val="22"/>
                <w:szCs w:val="22"/>
              </w:rPr>
              <w:t xml:space="preserve">Potential candidates are encouraged to discuss their interests with all possible supervisors to fully appreciate the potential projects on offer before </w:t>
            </w:r>
            <w:r w:rsidR="7CA75816" w:rsidRPr="77EDEB2B">
              <w:rPr>
                <w:rFonts w:ascii="Arial" w:hAnsi="Arial" w:cs="Arial"/>
                <w:color w:val="000000" w:themeColor="text1"/>
                <w:sz w:val="22"/>
                <w:szCs w:val="22"/>
              </w:rPr>
              <w:t>application. Key</w:t>
            </w:r>
            <w:r w:rsidR="00090234" w:rsidRPr="77EDEB2B">
              <w:rPr>
                <w:rFonts w:ascii="Arial" w:hAnsi="Arial" w:cs="Arial"/>
                <w:color w:val="000000" w:themeColor="text1"/>
                <w:sz w:val="22"/>
                <w:szCs w:val="22"/>
              </w:rPr>
              <w:t xml:space="preserve"> areas that are </w:t>
            </w:r>
            <w:r w:rsidR="006903C1" w:rsidRPr="77EDEB2B">
              <w:rPr>
                <w:rFonts w:ascii="Arial" w:hAnsi="Arial" w:cs="Arial"/>
                <w:color w:val="000000" w:themeColor="text1"/>
                <w:sz w:val="22"/>
                <w:szCs w:val="22"/>
              </w:rPr>
              <w:t>available for potential fellows include:</w:t>
            </w:r>
          </w:p>
          <w:p w14:paraId="0D0B940D" w14:textId="77777777" w:rsidR="006903C1" w:rsidRDefault="006903C1" w:rsidP="006903C1">
            <w:pPr>
              <w:rPr>
                <w:rFonts w:ascii="Arial" w:hAnsi="Arial" w:cs="Arial"/>
                <w:b/>
                <w:bCs/>
                <w:i/>
                <w:iCs/>
                <w:color w:val="000000"/>
                <w:sz w:val="22"/>
                <w:szCs w:val="22"/>
              </w:rPr>
            </w:pPr>
          </w:p>
          <w:p w14:paraId="3FC3688F" w14:textId="6D066DCE" w:rsidR="006903C1" w:rsidRDefault="00090234" w:rsidP="77EDEB2B">
            <w:pPr>
              <w:numPr>
                <w:ilvl w:val="0"/>
                <w:numId w:val="9"/>
              </w:numPr>
              <w:rPr>
                <w:rFonts w:ascii="Arial" w:hAnsi="Arial" w:cs="Arial"/>
                <w:b/>
                <w:bCs/>
                <w:i/>
                <w:iCs/>
                <w:color w:val="000000"/>
                <w:sz w:val="22"/>
                <w:szCs w:val="22"/>
              </w:rPr>
            </w:pPr>
            <w:r w:rsidRPr="77EDEB2B">
              <w:rPr>
                <w:rFonts w:ascii="Arial" w:hAnsi="Arial" w:cs="Arial"/>
                <w:b/>
                <w:bCs/>
                <w:i/>
                <w:iCs/>
                <w:color w:val="000000" w:themeColor="text1"/>
                <w:sz w:val="22"/>
                <w:szCs w:val="22"/>
              </w:rPr>
              <w:t>Vaccinology</w:t>
            </w:r>
            <w:r w:rsidR="618D448E" w:rsidRPr="77EDEB2B">
              <w:rPr>
                <w:rFonts w:ascii="Arial" w:hAnsi="Arial" w:cs="Arial"/>
                <w:b/>
                <w:bCs/>
                <w:i/>
                <w:iCs/>
                <w:color w:val="000000" w:themeColor="text1"/>
                <w:sz w:val="22"/>
                <w:szCs w:val="22"/>
              </w:rPr>
              <w:t xml:space="preserve"> (Professor C. Green)</w:t>
            </w:r>
          </w:p>
          <w:p w14:paraId="210A3886" w14:textId="77777777" w:rsidR="00437F4C" w:rsidRDefault="006903C1" w:rsidP="00F970A8">
            <w:pPr>
              <w:ind w:left="720"/>
              <w:rPr>
                <w:rFonts w:ascii="Arial" w:hAnsi="Arial" w:cs="Arial"/>
                <w:color w:val="000000"/>
                <w:sz w:val="22"/>
                <w:szCs w:val="22"/>
              </w:rPr>
            </w:pPr>
            <w:r>
              <w:rPr>
                <w:rFonts w:ascii="Arial" w:hAnsi="Arial" w:cs="Arial"/>
                <w:color w:val="000000"/>
                <w:sz w:val="22"/>
                <w:szCs w:val="22"/>
              </w:rPr>
              <w:t xml:space="preserve">We have significant experience </w:t>
            </w:r>
            <w:r w:rsidR="00F970A8">
              <w:rPr>
                <w:rFonts w:ascii="Arial" w:hAnsi="Arial" w:cs="Arial"/>
                <w:color w:val="000000"/>
                <w:sz w:val="22"/>
                <w:szCs w:val="22"/>
              </w:rPr>
              <w:t xml:space="preserve">in vaccinology and conduct projects in Birmingham and Rwanda. Specifically, MHRA regulated clinical trials </w:t>
            </w:r>
            <w:r>
              <w:rPr>
                <w:rFonts w:ascii="Arial" w:hAnsi="Arial" w:cs="Arial"/>
                <w:color w:val="000000"/>
                <w:sz w:val="22"/>
                <w:szCs w:val="22"/>
              </w:rPr>
              <w:t>testing new experimental vaccines for infectious diseases</w:t>
            </w:r>
            <w:r w:rsidR="00F970A8">
              <w:rPr>
                <w:rFonts w:ascii="Arial" w:hAnsi="Arial" w:cs="Arial"/>
                <w:color w:val="000000"/>
                <w:sz w:val="22"/>
                <w:szCs w:val="22"/>
              </w:rPr>
              <w:t xml:space="preserve">, </w:t>
            </w:r>
            <w:r>
              <w:rPr>
                <w:rFonts w:ascii="Arial" w:hAnsi="Arial" w:cs="Arial"/>
                <w:color w:val="000000"/>
                <w:sz w:val="22"/>
                <w:szCs w:val="22"/>
              </w:rPr>
              <w:t>phase 1 (first-in-human) trials</w:t>
            </w:r>
            <w:r w:rsidR="00F970A8">
              <w:rPr>
                <w:rFonts w:ascii="Arial" w:hAnsi="Arial" w:cs="Arial"/>
                <w:color w:val="000000"/>
                <w:sz w:val="22"/>
                <w:szCs w:val="22"/>
              </w:rPr>
              <w:t>,</w:t>
            </w:r>
            <w:r w:rsidR="00437F4C">
              <w:rPr>
                <w:rFonts w:ascii="Arial" w:hAnsi="Arial" w:cs="Arial"/>
                <w:color w:val="000000"/>
                <w:sz w:val="22"/>
                <w:szCs w:val="22"/>
              </w:rPr>
              <w:t xml:space="preserve"> and controlled human infection models for CL3 enteric pathogens </w:t>
            </w:r>
            <w:r w:rsidR="00437F4C" w:rsidRPr="006903C1">
              <w:rPr>
                <w:rFonts w:ascii="Arial" w:hAnsi="Arial" w:cs="Arial"/>
                <w:color w:val="000000"/>
                <w:sz w:val="22"/>
                <w:szCs w:val="22"/>
              </w:rPr>
              <w:t>for accelerated vaccine evaluation</w:t>
            </w:r>
            <w:r w:rsidR="00437F4C">
              <w:rPr>
                <w:rFonts w:ascii="Arial" w:hAnsi="Arial" w:cs="Arial"/>
                <w:color w:val="000000"/>
                <w:sz w:val="22"/>
                <w:szCs w:val="22"/>
              </w:rPr>
              <w:t xml:space="preserve">. </w:t>
            </w:r>
            <w:r w:rsidR="00F970A8">
              <w:rPr>
                <w:rFonts w:ascii="Arial" w:hAnsi="Arial" w:cs="Arial"/>
                <w:color w:val="000000"/>
                <w:sz w:val="22"/>
                <w:szCs w:val="22"/>
              </w:rPr>
              <w:t>In Rwanda, w</w:t>
            </w:r>
            <w:r w:rsidR="00437F4C">
              <w:rPr>
                <w:rFonts w:ascii="Arial" w:hAnsi="Arial" w:cs="Arial"/>
                <w:color w:val="000000"/>
                <w:sz w:val="22"/>
                <w:szCs w:val="22"/>
              </w:rPr>
              <w:t xml:space="preserve">e have a significant programme of work </w:t>
            </w:r>
            <w:r w:rsidR="00F970A8">
              <w:rPr>
                <w:rFonts w:ascii="Arial" w:hAnsi="Arial" w:cs="Arial"/>
                <w:color w:val="000000"/>
                <w:sz w:val="22"/>
                <w:szCs w:val="22"/>
              </w:rPr>
              <w:t xml:space="preserve">focusing on optimising vaccine </w:t>
            </w:r>
            <w:r w:rsidR="00437F4C" w:rsidRPr="006903C1">
              <w:rPr>
                <w:rFonts w:ascii="Arial" w:hAnsi="Arial" w:cs="Arial"/>
                <w:color w:val="000000"/>
                <w:sz w:val="22"/>
                <w:szCs w:val="22"/>
              </w:rPr>
              <w:t>real-world impact in low- to middle-income countries</w:t>
            </w:r>
            <w:r w:rsidR="00437F4C">
              <w:rPr>
                <w:rFonts w:ascii="Arial" w:hAnsi="Arial" w:cs="Arial"/>
                <w:color w:val="000000"/>
                <w:sz w:val="22"/>
                <w:szCs w:val="22"/>
              </w:rPr>
              <w:t xml:space="preserve">. This includes the </w:t>
            </w:r>
            <w:r w:rsidR="00437F4C" w:rsidRPr="00437F4C">
              <w:rPr>
                <w:rFonts w:ascii="Arial" w:hAnsi="Arial" w:cs="Arial"/>
                <w:color w:val="000000"/>
                <w:sz w:val="22"/>
                <w:szCs w:val="22"/>
              </w:rPr>
              <w:t>development of novel point-of-care lateral flow tests for individual-level vaccine prioritisation and vaccine needs forecasting and antibody microarray technology for population-level identification of immunity gaps in need of pre-emptive vaccine deployment. Other projects have focus on the vaccine cold chain</w:t>
            </w:r>
            <w:r w:rsidR="00F970A8">
              <w:rPr>
                <w:rFonts w:ascii="Arial" w:hAnsi="Arial" w:cs="Arial"/>
                <w:color w:val="000000"/>
                <w:sz w:val="22"/>
                <w:szCs w:val="22"/>
              </w:rPr>
              <w:t xml:space="preserve">, </w:t>
            </w:r>
            <w:r w:rsidR="00437F4C" w:rsidRPr="00437F4C">
              <w:rPr>
                <w:rFonts w:ascii="Arial" w:hAnsi="Arial" w:cs="Arial"/>
                <w:color w:val="000000"/>
                <w:sz w:val="22"/>
                <w:szCs w:val="22"/>
              </w:rPr>
              <w:t xml:space="preserve">using </w:t>
            </w:r>
            <w:r w:rsidR="00437F4C" w:rsidRPr="00437F4C">
              <w:rPr>
                <w:rFonts w:ascii="Arial" w:hAnsi="Arial" w:cs="Arial"/>
                <w:color w:val="000000"/>
                <w:sz w:val="22"/>
                <w:szCs w:val="22"/>
              </w:rPr>
              <w:lastRenderedPageBreak/>
              <w:t>complex network modelling to reduce vaccine waste</w:t>
            </w:r>
            <w:r w:rsidR="00F970A8">
              <w:rPr>
                <w:rFonts w:ascii="Arial" w:hAnsi="Arial" w:cs="Arial"/>
                <w:color w:val="000000"/>
                <w:sz w:val="22"/>
                <w:szCs w:val="22"/>
              </w:rPr>
              <w:t xml:space="preserve">, and use of drones to deliver vaccines to rural communities. </w:t>
            </w:r>
          </w:p>
          <w:p w14:paraId="0E27B00A" w14:textId="77777777" w:rsidR="00F970A8" w:rsidRDefault="00F970A8" w:rsidP="00F970A8">
            <w:pPr>
              <w:ind w:left="720"/>
              <w:rPr>
                <w:rFonts w:ascii="Arial" w:hAnsi="Arial" w:cs="Arial"/>
                <w:color w:val="000000"/>
                <w:sz w:val="22"/>
                <w:szCs w:val="22"/>
              </w:rPr>
            </w:pPr>
          </w:p>
          <w:p w14:paraId="79941054" w14:textId="2D620877" w:rsidR="00F970A8" w:rsidRPr="00F970A8" w:rsidRDefault="00F970A8" w:rsidP="77EDEB2B">
            <w:pPr>
              <w:numPr>
                <w:ilvl w:val="0"/>
                <w:numId w:val="9"/>
              </w:numPr>
              <w:rPr>
                <w:rFonts w:ascii="Arial" w:hAnsi="Arial" w:cs="Arial"/>
                <w:b/>
                <w:bCs/>
                <w:i/>
                <w:iCs/>
                <w:color w:val="000000"/>
                <w:sz w:val="22"/>
                <w:szCs w:val="22"/>
              </w:rPr>
            </w:pPr>
            <w:r w:rsidRPr="77EDEB2B">
              <w:rPr>
                <w:rFonts w:ascii="Arial" w:hAnsi="Arial" w:cs="Arial"/>
                <w:b/>
                <w:bCs/>
                <w:i/>
                <w:iCs/>
                <w:color w:val="000000" w:themeColor="text1"/>
                <w:sz w:val="22"/>
                <w:szCs w:val="22"/>
              </w:rPr>
              <w:t>Tuberculosis</w:t>
            </w:r>
            <w:r w:rsidRPr="77EDEB2B">
              <w:rPr>
                <w:rFonts w:ascii="Arial" w:hAnsi="Arial" w:cs="Arial"/>
                <w:b/>
                <w:bCs/>
                <w:color w:val="000000" w:themeColor="text1"/>
                <w:sz w:val="22"/>
                <w:szCs w:val="22"/>
              </w:rPr>
              <w:t xml:space="preserve"> </w:t>
            </w:r>
            <w:r w:rsidR="7C00FC75" w:rsidRPr="77EDEB2B">
              <w:rPr>
                <w:rFonts w:ascii="Arial" w:hAnsi="Arial" w:cs="Arial"/>
                <w:b/>
                <w:bCs/>
                <w:i/>
                <w:iCs/>
                <w:color w:val="000000" w:themeColor="text1"/>
                <w:sz w:val="22"/>
                <w:szCs w:val="22"/>
              </w:rPr>
              <w:t>(Professor M. O’Shea)</w:t>
            </w:r>
          </w:p>
          <w:p w14:paraId="5B8EFFB2" w14:textId="77777777" w:rsidR="00F970A8" w:rsidRPr="006903C1" w:rsidRDefault="00F970A8" w:rsidP="00F970A8">
            <w:pPr>
              <w:ind w:left="720"/>
              <w:rPr>
                <w:rFonts w:ascii="Arial" w:hAnsi="Arial" w:cs="Arial"/>
                <w:color w:val="000000"/>
                <w:sz w:val="22"/>
                <w:szCs w:val="22"/>
              </w:rPr>
            </w:pPr>
            <w:r w:rsidRPr="006903C1">
              <w:rPr>
                <w:rFonts w:ascii="Arial" w:hAnsi="Arial" w:cs="Arial"/>
                <w:color w:val="000000"/>
                <w:sz w:val="22"/>
                <w:szCs w:val="22"/>
              </w:rPr>
              <w:t>The breadth of research experience in this area spans clinical disease, the immunological basis for TB control, the development of new vaccines and other targeted public health interventions. The development of whole genome sequencing (WGS) has accelerated the diagnosis of disease</w:t>
            </w:r>
            <w:r>
              <w:rPr>
                <w:rFonts w:ascii="Arial" w:hAnsi="Arial" w:cs="Arial"/>
                <w:color w:val="000000"/>
                <w:sz w:val="22"/>
                <w:szCs w:val="22"/>
              </w:rPr>
              <w:t xml:space="preserve"> and </w:t>
            </w:r>
            <w:r w:rsidRPr="006903C1">
              <w:rPr>
                <w:rFonts w:ascii="Arial" w:hAnsi="Arial" w:cs="Arial"/>
                <w:color w:val="000000"/>
                <w:sz w:val="22"/>
                <w:szCs w:val="22"/>
              </w:rPr>
              <w:t xml:space="preserve">prediction of drug resistance, as well as supported the identification of transmission events and construction of transmission network maps for optimised disruption. The UKHSA national mycobacterial reference laboratory is based here, and collaborative research has included focus on UK and African priorities for TB control. </w:t>
            </w:r>
          </w:p>
          <w:p w14:paraId="60061E4C" w14:textId="77777777" w:rsidR="00F970A8" w:rsidRDefault="00F970A8" w:rsidP="00F970A8">
            <w:pPr>
              <w:ind w:left="720"/>
              <w:rPr>
                <w:rFonts w:ascii="Arial" w:hAnsi="Arial" w:cs="Arial"/>
                <w:b/>
                <w:bCs/>
                <w:color w:val="000000"/>
                <w:sz w:val="22"/>
                <w:szCs w:val="22"/>
              </w:rPr>
            </w:pPr>
          </w:p>
          <w:p w14:paraId="36D3F99A" w14:textId="7DB9ABCF" w:rsidR="00311B7C" w:rsidRDefault="3532062B" w:rsidP="77EDEB2B">
            <w:pPr>
              <w:numPr>
                <w:ilvl w:val="0"/>
                <w:numId w:val="9"/>
              </w:numPr>
              <w:rPr>
                <w:rFonts w:ascii="Arial" w:hAnsi="Arial" w:cs="Arial"/>
                <w:b/>
                <w:bCs/>
                <w:i/>
                <w:iCs/>
                <w:color w:val="000000"/>
                <w:sz w:val="22"/>
                <w:szCs w:val="22"/>
              </w:rPr>
            </w:pPr>
            <w:r w:rsidRPr="09D3B0EE">
              <w:rPr>
                <w:rFonts w:ascii="Arial" w:hAnsi="Arial" w:cs="Arial"/>
                <w:b/>
                <w:bCs/>
                <w:color w:val="000000" w:themeColor="text1"/>
                <w:sz w:val="22"/>
                <w:szCs w:val="22"/>
              </w:rPr>
              <w:t xml:space="preserve">Cryptococcal/TB meningitis and </w:t>
            </w:r>
            <w:r w:rsidR="00311B7C" w:rsidRPr="77EDEB2B">
              <w:rPr>
                <w:rFonts w:ascii="Arial" w:hAnsi="Arial" w:cs="Arial"/>
                <w:b/>
                <w:bCs/>
                <w:color w:val="000000" w:themeColor="text1"/>
                <w:sz w:val="22"/>
                <w:szCs w:val="22"/>
              </w:rPr>
              <w:t xml:space="preserve">Advanced HIV </w:t>
            </w:r>
            <w:r w:rsidR="2FED030B" w:rsidRPr="09D3B0EE">
              <w:rPr>
                <w:rFonts w:ascii="Arial" w:hAnsi="Arial" w:cs="Arial"/>
                <w:b/>
                <w:bCs/>
                <w:color w:val="000000" w:themeColor="text1"/>
                <w:sz w:val="22"/>
                <w:szCs w:val="22"/>
              </w:rPr>
              <w:t>D</w:t>
            </w:r>
            <w:r w:rsidR="00311B7C" w:rsidRPr="09D3B0EE">
              <w:rPr>
                <w:rFonts w:ascii="Arial" w:hAnsi="Arial" w:cs="Arial"/>
                <w:b/>
                <w:bCs/>
                <w:color w:val="000000" w:themeColor="text1"/>
                <w:sz w:val="22"/>
                <w:szCs w:val="22"/>
              </w:rPr>
              <w:t xml:space="preserve">isease </w:t>
            </w:r>
            <w:r w:rsidR="1E473FB1" w:rsidRPr="77EDEB2B">
              <w:rPr>
                <w:rFonts w:ascii="Arial" w:hAnsi="Arial" w:cs="Arial"/>
                <w:b/>
                <w:bCs/>
                <w:i/>
                <w:iCs/>
                <w:color w:val="000000" w:themeColor="text1"/>
                <w:sz w:val="22"/>
                <w:szCs w:val="22"/>
              </w:rPr>
              <w:t>(Dr Jamie Scriven)</w:t>
            </w:r>
          </w:p>
          <w:p w14:paraId="1ECB263A" w14:textId="06B5F4A4" w:rsidR="00311B7C" w:rsidRPr="00F970A8" w:rsidRDefault="00311B7C" w:rsidP="00311B7C">
            <w:pPr>
              <w:ind w:left="720"/>
              <w:rPr>
                <w:rFonts w:ascii="Arial" w:hAnsi="Arial" w:cs="Arial"/>
                <w:color w:val="000000"/>
                <w:sz w:val="22"/>
                <w:szCs w:val="22"/>
              </w:rPr>
            </w:pPr>
            <w:r w:rsidRPr="77EDEB2B">
              <w:rPr>
                <w:rFonts w:ascii="Arial" w:hAnsi="Arial" w:cs="Arial"/>
                <w:color w:val="000000" w:themeColor="text1"/>
                <w:sz w:val="22"/>
                <w:szCs w:val="22"/>
              </w:rPr>
              <w:t xml:space="preserve">Through collaborative links with </w:t>
            </w:r>
            <w:r w:rsidR="40E66FEE" w:rsidRPr="77EDEB2B">
              <w:rPr>
                <w:rFonts w:ascii="Arial" w:hAnsi="Arial" w:cs="Arial"/>
                <w:color w:val="000000" w:themeColor="text1"/>
                <w:sz w:val="22"/>
                <w:szCs w:val="22"/>
              </w:rPr>
              <w:t xml:space="preserve">Professor David Meya at </w:t>
            </w:r>
            <w:r w:rsidRPr="77EDEB2B">
              <w:rPr>
                <w:rFonts w:ascii="Arial" w:hAnsi="Arial" w:cs="Arial"/>
                <w:color w:val="000000" w:themeColor="text1"/>
                <w:sz w:val="22"/>
                <w:szCs w:val="22"/>
              </w:rPr>
              <w:t xml:space="preserve">the Infectious Disease Institute, Kampala, Uganda, we conduct a number of studies focusing on people with advanced HIV disease, particularly cryptococcal </w:t>
            </w:r>
            <w:r w:rsidR="335DC14F" w:rsidRPr="77EDEB2B">
              <w:rPr>
                <w:rFonts w:ascii="Arial" w:hAnsi="Arial" w:cs="Arial"/>
                <w:color w:val="000000" w:themeColor="text1"/>
                <w:sz w:val="22"/>
                <w:szCs w:val="22"/>
              </w:rPr>
              <w:t xml:space="preserve">meningitis, </w:t>
            </w:r>
            <w:r w:rsidRPr="77EDEB2B">
              <w:rPr>
                <w:rFonts w:ascii="Arial" w:hAnsi="Arial" w:cs="Arial"/>
                <w:color w:val="000000" w:themeColor="text1"/>
                <w:sz w:val="22"/>
                <w:szCs w:val="22"/>
              </w:rPr>
              <w:t>tuberculous meningitis</w:t>
            </w:r>
            <w:r w:rsidR="55CF7687" w:rsidRPr="77EDEB2B">
              <w:rPr>
                <w:rFonts w:ascii="Arial" w:hAnsi="Arial" w:cs="Arial"/>
                <w:color w:val="000000" w:themeColor="text1"/>
                <w:sz w:val="22"/>
                <w:szCs w:val="22"/>
              </w:rPr>
              <w:t xml:space="preserve"> and other opportunistic pathogens</w:t>
            </w:r>
            <w:r w:rsidRPr="77EDEB2B">
              <w:rPr>
                <w:rFonts w:ascii="Arial" w:hAnsi="Arial" w:cs="Arial"/>
                <w:color w:val="000000" w:themeColor="text1"/>
                <w:sz w:val="22"/>
                <w:szCs w:val="22"/>
              </w:rPr>
              <w:t xml:space="preserve">. </w:t>
            </w:r>
            <w:r w:rsidR="58EFD6B1" w:rsidRPr="77EDEB2B">
              <w:rPr>
                <w:rFonts w:ascii="Arial" w:hAnsi="Arial" w:cs="Arial"/>
                <w:color w:val="000000" w:themeColor="text1"/>
                <w:sz w:val="22"/>
                <w:szCs w:val="22"/>
              </w:rPr>
              <w:t xml:space="preserve">The majority of this work </w:t>
            </w:r>
            <w:r w:rsidR="293FE8E1" w:rsidRPr="77EDEB2B">
              <w:rPr>
                <w:rFonts w:ascii="Arial" w:hAnsi="Arial" w:cs="Arial"/>
                <w:color w:val="000000" w:themeColor="text1"/>
                <w:sz w:val="22"/>
                <w:szCs w:val="22"/>
              </w:rPr>
              <w:t xml:space="preserve">takes place </w:t>
            </w:r>
            <w:r w:rsidR="58EFD6B1" w:rsidRPr="77EDEB2B">
              <w:rPr>
                <w:rFonts w:ascii="Arial" w:hAnsi="Arial" w:cs="Arial"/>
                <w:color w:val="000000" w:themeColor="text1"/>
                <w:sz w:val="22"/>
                <w:szCs w:val="22"/>
              </w:rPr>
              <w:t xml:space="preserve">in Uganda, East Africa and </w:t>
            </w:r>
            <w:r w:rsidR="294354D1" w:rsidRPr="77EDEB2B">
              <w:rPr>
                <w:rFonts w:ascii="Arial" w:hAnsi="Arial" w:cs="Arial"/>
                <w:color w:val="000000" w:themeColor="text1"/>
                <w:sz w:val="22"/>
                <w:szCs w:val="22"/>
              </w:rPr>
              <w:t xml:space="preserve">includes studies focusing on </w:t>
            </w:r>
            <w:r w:rsidR="7454A8EA" w:rsidRPr="77EDEB2B">
              <w:rPr>
                <w:rFonts w:ascii="Arial" w:hAnsi="Arial" w:cs="Arial"/>
                <w:color w:val="000000" w:themeColor="text1"/>
                <w:sz w:val="22"/>
                <w:szCs w:val="22"/>
              </w:rPr>
              <w:t xml:space="preserve">novel </w:t>
            </w:r>
            <w:r w:rsidR="294354D1" w:rsidRPr="77EDEB2B">
              <w:rPr>
                <w:rFonts w:ascii="Arial" w:hAnsi="Arial" w:cs="Arial"/>
                <w:color w:val="000000" w:themeColor="text1"/>
                <w:sz w:val="22"/>
                <w:szCs w:val="22"/>
              </w:rPr>
              <w:t>diagnostics, pathogenesis, immunology, mycology</w:t>
            </w:r>
            <w:r w:rsidR="1647A351" w:rsidRPr="77EDEB2B">
              <w:rPr>
                <w:rFonts w:ascii="Arial" w:hAnsi="Arial" w:cs="Arial"/>
                <w:color w:val="000000" w:themeColor="text1"/>
                <w:sz w:val="22"/>
                <w:szCs w:val="22"/>
              </w:rPr>
              <w:t xml:space="preserve"> and AMR</w:t>
            </w:r>
            <w:r w:rsidR="4F463E64" w:rsidRPr="77EDEB2B">
              <w:rPr>
                <w:rFonts w:ascii="Arial" w:hAnsi="Arial" w:cs="Arial"/>
                <w:color w:val="000000" w:themeColor="text1"/>
                <w:sz w:val="22"/>
                <w:szCs w:val="22"/>
              </w:rPr>
              <w:t xml:space="preserve">, </w:t>
            </w:r>
            <w:r w:rsidR="294354D1" w:rsidRPr="77EDEB2B">
              <w:rPr>
                <w:rFonts w:ascii="Arial" w:hAnsi="Arial" w:cs="Arial"/>
                <w:color w:val="000000" w:themeColor="text1"/>
                <w:sz w:val="22"/>
                <w:szCs w:val="22"/>
              </w:rPr>
              <w:t>pathogen sequen</w:t>
            </w:r>
            <w:r w:rsidR="31AFDE8C" w:rsidRPr="77EDEB2B">
              <w:rPr>
                <w:rFonts w:ascii="Arial" w:hAnsi="Arial" w:cs="Arial"/>
                <w:color w:val="000000" w:themeColor="text1"/>
                <w:sz w:val="22"/>
                <w:szCs w:val="22"/>
              </w:rPr>
              <w:t>c</w:t>
            </w:r>
            <w:r w:rsidR="294354D1" w:rsidRPr="77EDEB2B">
              <w:rPr>
                <w:rFonts w:ascii="Arial" w:hAnsi="Arial" w:cs="Arial"/>
                <w:color w:val="000000" w:themeColor="text1"/>
                <w:sz w:val="22"/>
                <w:szCs w:val="22"/>
              </w:rPr>
              <w:t xml:space="preserve">ing, </w:t>
            </w:r>
            <w:r w:rsidR="5F34A8EB" w:rsidRPr="77EDEB2B">
              <w:rPr>
                <w:rFonts w:ascii="Arial" w:hAnsi="Arial" w:cs="Arial"/>
                <w:color w:val="000000" w:themeColor="text1"/>
                <w:sz w:val="22"/>
                <w:szCs w:val="22"/>
              </w:rPr>
              <w:t xml:space="preserve">clinical trials and public health interventions. </w:t>
            </w:r>
            <w:r w:rsidR="3C494F40" w:rsidRPr="09D3B0EE">
              <w:rPr>
                <w:rFonts w:ascii="Arial" w:hAnsi="Arial" w:cs="Arial"/>
                <w:color w:val="000000" w:themeColor="text1"/>
                <w:sz w:val="22"/>
                <w:szCs w:val="22"/>
              </w:rPr>
              <w:t>Current projects are focused on immunology of cryptococcal and TB meningitis</w:t>
            </w:r>
            <w:r w:rsidR="30F5C0AC" w:rsidRPr="09D3B0EE">
              <w:rPr>
                <w:rFonts w:ascii="Arial" w:hAnsi="Arial" w:cs="Arial"/>
                <w:color w:val="000000" w:themeColor="text1"/>
                <w:sz w:val="22"/>
                <w:szCs w:val="22"/>
              </w:rPr>
              <w:t xml:space="preserve">, </w:t>
            </w:r>
            <w:r w:rsidR="292EEE8A" w:rsidRPr="09D3B0EE">
              <w:rPr>
                <w:rFonts w:ascii="Arial" w:hAnsi="Arial" w:cs="Arial"/>
                <w:color w:val="000000" w:themeColor="text1"/>
                <w:sz w:val="22"/>
                <w:szCs w:val="22"/>
              </w:rPr>
              <w:t>the prospect of host-directed therapy</w:t>
            </w:r>
            <w:r w:rsidR="038354A5" w:rsidRPr="09D3B0EE">
              <w:rPr>
                <w:rFonts w:ascii="Arial" w:hAnsi="Arial" w:cs="Arial"/>
                <w:color w:val="000000" w:themeColor="text1"/>
                <w:sz w:val="22"/>
                <w:szCs w:val="22"/>
              </w:rPr>
              <w:t>,</w:t>
            </w:r>
            <w:r w:rsidR="292EEE8A" w:rsidRPr="09D3B0EE">
              <w:rPr>
                <w:rFonts w:ascii="Arial" w:hAnsi="Arial" w:cs="Arial"/>
                <w:color w:val="000000" w:themeColor="text1"/>
                <w:sz w:val="22"/>
                <w:szCs w:val="22"/>
              </w:rPr>
              <w:t xml:space="preserve"> </w:t>
            </w:r>
            <w:r w:rsidR="3C494F40" w:rsidRPr="09D3B0EE">
              <w:rPr>
                <w:rFonts w:ascii="Arial" w:hAnsi="Arial" w:cs="Arial"/>
                <w:color w:val="000000" w:themeColor="text1"/>
                <w:sz w:val="22"/>
                <w:szCs w:val="22"/>
              </w:rPr>
              <w:t xml:space="preserve">and </w:t>
            </w:r>
            <w:r w:rsidR="28A9B4CF" w:rsidRPr="09D3B0EE">
              <w:rPr>
                <w:rFonts w:ascii="Arial" w:hAnsi="Arial" w:cs="Arial"/>
                <w:color w:val="000000" w:themeColor="text1"/>
                <w:sz w:val="22"/>
                <w:szCs w:val="22"/>
              </w:rPr>
              <w:t xml:space="preserve">improving the recognition and treatment of </w:t>
            </w:r>
            <w:r w:rsidR="3C494F40" w:rsidRPr="09D3B0EE">
              <w:rPr>
                <w:rFonts w:ascii="Arial" w:hAnsi="Arial" w:cs="Arial"/>
                <w:color w:val="000000" w:themeColor="text1"/>
                <w:sz w:val="22"/>
                <w:szCs w:val="22"/>
              </w:rPr>
              <w:t>raised intracranial pressure</w:t>
            </w:r>
            <w:r w:rsidR="001F74F9" w:rsidRPr="09D3B0EE">
              <w:rPr>
                <w:rFonts w:ascii="Arial" w:hAnsi="Arial" w:cs="Arial"/>
                <w:color w:val="000000" w:themeColor="text1"/>
                <w:sz w:val="22"/>
                <w:szCs w:val="22"/>
              </w:rPr>
              <w:t xml:space="preserve">. </w:t>
            </w:r>
            <w:r w:rsidRPr="09D3B0EE">
              <w:rPr>
                <w:rFonts w:ascii="Arial" w:hAnsi="Arial" w:cs="Arial"/>
                <w:color w:val="000000" w:themeColor="text1"/>
                <w:sz w:val="22"/>
                <w:szCs w:val="22"/>
              </w:rPr>
              <w:t>Public health</w:t>
            </w:r>
            <w:r w:rsidRPr="77EDEB2B">
              <w:rPr>
                <w:rFonts w:ascii="Arial" w:hAnsi="Arial" w:cs="Arial"/>
                <w:color w:val="000000" w:themeColor="text1"/>
                <w:sz w:val="22"/>
                <w:szCs w:val="22"/>
              </w:rPr>
              <w:t xml:space="preserve"> projects include studies of cryptococcal antigen screening and the development of pragmatic intervention bundles to improve outcome. </w:t>
            </w:r>
            <w:r w:rsidR="36D9ECC4" w:rsidRPr="77EDEB2B">
              <w:rPr>
                <w:rFonts w:ascii="Arial" w:hAnsi="Arial" w:cs="Arial"/>
                <w:color w:val="000000" w:themeColor="text1"/>
                <w:sz w:val="22"/>
                <w:szCs w:val="22"/>
              </w:rPr>
              <w:t>Additional collaborations include Professor Rebecca Drummond (School o</w:t>
            </w:r>
            <w:r w:rsidR="6CF3F414" w:rsidRPr="77EDEB2B">
              <w:rPr>
                <w:rFonts w:ascii="Arial" w:hAnsi="Arial" w:cs="Arial"/>
                <w:color w:val="000000" w:themeColor="text1"/>
                <w:sz w:val="22"/>
                <w:szCs w:val="22"/>
              </w:rPr>
              <w:t>f infection, Inflammation and Im</w:t>
            </w:r>
            <w:r w:rsidR="6884A7A8" w:rsidRPr="77EDEB2B">
              <w:rPr>
                <w:rFonts w:ascii="Arial" w:hAnsi="Arial" w:cs="Arial"/>
                <w:color w:val="000000" w:themeColor="text1"/>
                <w:sz w:val="22"/>
                <w:szCs w:val="22"/>
              </w:rPr>
              <w:t>m</w:t>
            </w:r>
            <w:r w:rsidR="6CF3F414" w:rsidRPr="77EDEB2B">
              <w:rPr>
                <w:rFonts w:ascii="Arial" w:hAnsi="Arial" w:cs="Arial"/>
                <w:color w:val="000000" w:themeColor="text1"/>
                <w:sz w:val="22"/>
                <w:szCs w:val="22"/>
              </w:rPr>
              <w:t xml:space="preserve">unology, </w:t>
            </w:r>
            <w:r w:rsidR="36D9ECC4" w:rsidRPr="77EDEB2B">
              <w:rPr>
                <w:rFonts w:ascii="Arial" w:hAnsi="Arial" w:cs="Arial"/>
                <w:color w:val="000000" w:themeColor="text1"/>
                <w:sz w:val="22"/>
                <w:szCs w:val="22"/>
              </w:rPr>
              <w:t>University of Birmingham), Dr Sam Lucas (SportEx, Unviersity of Birming</w:t>
            </w:r>
            <w:r w:rsidR="225E27E2" w:rsidRPr="77EDEB2B">
              <w:rPr>
                <w:rFonts w:ascii="Arial" w:hAnsi="Arial" w:cs="Arial"/>
                <w:color w:val="000000" w:themeColor="text1"/>
                <w:sz w:val="22"/>
                <w:szCs w:val="22"/>
              </w:rPr>
              <w:t xml:space="preserve">ham), Professor Susan Mollan (Queens University, Ontario, Canada) and Professor David Boulware (University of Minnesota, USA). </w:t>
            </w:r>
          </w:p>
          <w:p w14:paraId="44EAFD9C" w14:textId="77777777" w:rsidR="00311B7C" w:rsidRDefault="00311B7C" w:rsidP="00311B7C">
            <w:pPr>
              <w:ind w:left="720"/>
              <w:rPr>
                <w:rFonts w:ascii="Arial" w:hAnsi="Arial" w:cs="Arial"/>
                <w:b/>
                <w:bCs/>
                <w:color w:val="000000"/>
                <w:sz w:val="22"/>
                <w:szCs w:val="22"/>
              </w:rPr>
            </w:pPr>
          </w:p>
          <w:p w14:paraId="686C91A8" w14:textId="5C8BBFE3" w:rsidR="00F970A8" w:rsidRPr="00F970A8" w:rsidRDefault="089A9C35" w:rsidP="00F970A8">
            <w:pPr>
              <w:numPr>
                <w:ilvl w:val="0"/>
                <w:numId w:val="9"/>
              </w:numPr>
              <w:rPr>
                <w:rFonts w:ascii="Arial" w:hAnsi="Arial" w:cs="Arial"/>
                <w:b/>
                <w:bCs/>
                <w:color w:val="000000"/>
                <w:sz w:val="22"/>
                <w:szCs w:val="22"/>
              </w:rPr>
            </w:pPr>
            <w:r w:rsidRPr="77EDEB2B">
              <w:rPr>
                <w:rFonts w:ascii="Arial" w:hAnsi="Arial" w:cs="Arial"/>
                <w:b/>
                <w:bCs/>
                <w:color w:val="000000" w:themeColor="text1"/>
                <w:sz w:val="22"/>
                <w:szCs w:val="22"/>
              </w:rPr>
              <w:t xml:space="preserve">Bacterial infections and </w:t>
            </w:r>
            <w:r w:rsidR="48AB9397" w:rsidRPr="77EDEB2B">
              <w:rPr>
                <w:rFonts w:ascii="Arial" w:hAnsi="Arial" w:cs="Arial"/>
                <w:b/>
                <w:bCs/>
                <w:color w:val="000000" w:themeColor="text1"/>
                <w:sz w:val="22"/>
                <w:szCs w:val="22"/>
              </w:rPr>
              <w:t>antimicrobial</w:t>
            </w:r>
            <w:r w:rsidR="00F970A8" w:rsidRPr="77EDEB2B">
              <w:rPr>
                <w:rFonts w:ascii="Arial" w:hAnsi="Arial" w:cs="Arial"/>
                <w:b/>
                <w:bCs/>
                <w:color w:val="000000" w:themeColor="text1"/>
                <w:sz w:val="22"/>
                <w:szCs w:val="22"/>
              </w:rPr>
              <w:t xml:space="preserve"> resistance (AMR)</w:t>
            </w:r>
            <w:r w:rsidR="1550D1E4" w:rsidRPr="77EDEB2B">
              <w:rPr>
                <w:rFonts w:ascii="Arial" w:hAnsi="Arial" w:cs="Arial"/>
                <w:b/>
                <w:bCs/>
                <w:color w:val="000000" w:themeColor="text1"/>
                <w:sz w:val="22"/>
                <w:szCs w:val="22"/>
              </w:rPr>
              <w:t xml:space="preserve"> (all supervisors)</w:t>
            </w:r>
          </w:p>
          <w:p w14:paraId="3DEEC669" w14:textId="254F6FF1" w:rsidR="006903C1" w:rsidRPr="00742917" w:rsidRDefault="00F970A8" w:rsidP="09D3B0EE">
            <w:pPr>
              <w:ind w:left="720"/>
            </w:pPr>
            <w:r w:rsidRPr="77EDEB2B">
              <w:rPr>
                <w:rFonts w:ascii="Arial" w:hAnsi="Arial" w:cs="Arial"/>
                <w:color w:val="000000" w:themeColor="text1"/>
                <w:sz w:val="22"/>
                <w:szCs w:val="22"/>
              </w:rPr>
              <w:t>AMR research is a major focus within the University of Birmingham</w:t>
            </w:r>
            <w:r w:rsidR="00311B7C" w:rsidRPr="77EDEB2B">
              <w:rPr>
                <w:rFonts w:ascii="Arial" w:hAnsi="Arial" w:cs="Arial"/>
                <w:color w:val="000000" w:themeColor="text1"/>
                <w:sz w:val="22"/>
                <w:szCs w:val="22"/>
              </w:rPr>
              <w:t xml:space="preserve"> with a number of groups focusing on this area. There is significant experience in pathogen sequencing and its application to study AMR mechanisms and its transmission in a variety of settings.</w:t>
            </w:r>
            <w:r w:rsidR="7029C4FB" w:rsidRPr="77EDEB2B">
              <w:rPr>
                <w:rFonts w:ascii="Arial" w:hAnsi="Arial" w:cs="Arial"/>
                <w:color w:val="000000" w:themeColor="text1"/>
                <w:sz w:val="22"/>
                <w:szCs w:val="22"/>
              </w:rPr>
              <w:t xml:space="preserve"> We are also a lead site for investigating conflict-associated AMR. </w:t>
            </w:r>
            <w:r w:rsidR="00311B7C" w:rsidRPr="77EDEB2B">
              <w:rPr>
                <w:rFonts w:ascii="Arial" w:hAnsi="Arial" w:cs="Arial"/>
                <w:color w:val="000000" w:themeColor="text1"/>
                <w:sz w:val="22"/>
                <w:szCs w:val="22"/>
              </w:rPr>
              <w:t xml:space="preserve"> Previous ACFs have used these </w:t>
            </w:r>
            <w:r w:rsidR="00395E39" w:rsidRPr="77EDEB2B">
              <w:rPr>
                <w:rFonts w:ascii="Arial" w:hAnsi="Arial" w:cs="Arial"/>
                <w:color w:val="000000" w:themeColor="text1"/>
                <w:sz w:val="22"/>
                <w:szCs w:val="22"/>
              </w:rPr>
              <w:t>techniques</w:t>
            </w:r>
            <w:r w:rsidR="00311B7C" w:rsidRPr="77EDEB2B">
              <w:rPr>
                <w:rFonts w:ascii="Arial" w:hAnsi="Arial" w:cs="Arial"/>
                <w:color w:val="000000" w:themeColor="text1"/>
                <w:sz w:val="22"/>
                <w:szCs w:val="22"/>
              </w:rPr>
              <w:t xml:space="preserve"> to study AMR </w:t>
            </w:r>
            <w:r w:rsidR="3D977D2B" w:rsidRPr="77EDEB2B">
              <w:rPr>
                <w:rFonts w:ascii="Arial" w:hAnsi="Arial" w:cs="Arial"/>
                <w:color w:val="000000" w:themeColor="text1"/>
                <w:sz w:val="22"/>
                <w:szCs w:val="22"/>
              </w:rPr>
              <w:t xml:space="preserve">transmission </w:t>
            </w:r>
            <w:r w:rsidR="00311B7C" w:rsidRPr="77EDEB2B">
              <w:rPr>
                <w:rFonts w:ascii="Arial" w:hAnsi="Arial" w:cs="Arial"/>
                <w:color w:val="000000" w:themeColor="text1"/>
                <w:sz w:val="22"/>
                <w:szCs w:val="22"/>
              </w:rPr>
              <w:t xml:space="preserve">in </w:t>
            </w:r>
            <w:r w:rsidR="694FEE2B" w:rsidRPr="77EDEB2B">
              <w:rPr>
                <w:rFonts w:ascii="Arial" w:hAnsi="Arial" w:cs="Arial"/>
                <w:color w:val="000000" w:themeColor="text1"/>
                <w:sz w:val="22"/>
                <w:szCs w:val="22"/>
              </w:rPr>
              <w:t>Malawi</w:t>
            </w:r>
            <w:r w:rsidR="00311B7C" w:rsidRPr="77EDEB2B">
              <w:rPr>
                <w:rFonts w:ascii="Arial" w:hAnsi="Arial" w:cs="Arial"/>
                <w:color w:val="000000" w:themeColor="text1"/>
                <w:sz w:val="22"/>
                <w:szCs w:val="22"/>
              </w:rPr>
              <w:t>.</w:t>
            </w:r>
            <w:r w:rsidR="2034D9CB" w:rsidRPr="77EDEB2B">
              <w:rPr>
                <w:rFonts w:ascii="Arial" w:hAnsi="Arial" w:cs="Arial"/>
                <w:color w:val="000000" w:themeColor="text1"/>
                <w:sz w:val="22"/>
                <w:szCs w:val="22"/>
              </w:rPr>
              <w:t xml:space="preserve"> </w:t>
            </w:r>
            <w:r w:rsidR="1B862E6B" w:rsidRPr="77EDEB2B">
              <w:rPr>
                <w:rFonts w:ascii="Arial" w:hAnsi="Arial" w:cs="Arial"/>
                <w:color w:val="000000" w:themeColor="text1"/>
                <w:sz w:val="22"/>
                <w:szCs w:val="22"/>
              </w:rPr>
              <w:t>In addition, we are major recruiters to the SNAP trial (</w:t>
            </w:r>
            <w:r w:rsidR="1B862E6B" w:rsidRPr="77EDEB2B">
              <w:rPr>
                <w:rFonts w:ascii="Arial" w:hAnsi="Arial" w:cs="Arial"/>
                <w:i/>
                <w:iCs/>
                <w:color w:val="000000" w:themeColor="text1"/>
                <w:sz w:val="22"/>
                <w:szCs w:val="22"/>
              </w:rPr>
              <w:t xml:space="preserve">Staphylococcus aureus </w:t>
            </w:r>
            <w:r w:rsidR="1B862E6B" w:rsidRPr="77EDEB2B">
              <w:rPr>
                <w:rFonts w:ascii="Arial" w:hAnsi="Arial" w:cs="Arial"/>
                <w:color w:val="000000" w:themeColor="text1"/>
                <w:sz w:val="22"/>
                <w:szCs w:val="22"/>
              </w:rPr>
              <w:t xml:space="preserve">platform trial) and are planning future studies investigating the pathogenesis and treatment of </w:t>
            </w:r>
            <w:r w:rsidR="1B862E6B" w:rsidRPr="77EDEB2B">
              <w:rPr>
                <w:rFonts w:ascii="Arial" w:hAnsi="Arial" w:cs="Arial"/>
                <w:i/>
                <w:iCs/>
                <w:color w:val="000000" w:themeColor="text1"/>
                <w:sz w:val="22"/>
                <w:szCs w:val="22"/>
              </w:rPr>
              <w:t xml:space="preserve">Staphylococcus aureus </w:t>
            </w:r>
            <w:r w:rsidR="1B862E6B" w:rsidRPr="77EDEB2B">
              <w:rPr>
                <w:rFonts w:ascii="Arial" w:hAnsi="Arial" w:cs="Arial"/>
                <w:color w:val="000000" w:themeColor="text1"/>
                <w:sz w:val="22"/>
                <w:szCs w:val="22"/>
              </w:rPr>
              <w:t xml:space="preserve">bacteraemia. </w:t>
            </w:r>
            <w:r w:rsidR="00311B7C" w:rsidRPr="77EDEB2B">
              <w:rPr>
                <w:rFonts w:ascii="Arial" w:hAnsi="Arial" w:cs="Arial"/>
                <w:color w:val="000000" w:themeColor="text1"/>
                <w:sz w:val="22"/>
                <w:szCs w:val="22"/>
              </w:rPr>
              <w:t xml:space="preserve">Additional projects focus on the application of artificial intelligence to help predict AMR within the UK hospital setting </w:t>
            </w:r>
            <w:r w:rsidR="454FCD8E" w:rsidRPr="77EDEB2B">
              <w:rPr>
                <w:rFonts w:ascii="Arial" w:hAnsi="Arial" w:cs="Arial"/>
                <w:color w:val="000000" w:themeColor="text1"/>
                <w:sz w:val="22"/>
                <w:szCs w:val="22"/>
              </w:rPr>
              <w:t>and</w:t>
            </w:r>
            <w:r w:rsidR="00311B7C" w:rsidRPr="77EDEB2B">
              <w:rPr>
                <w:rFonts w:ascii="Arial" w:hAnsi="Arial" w:cs="Arial"/>
                <w:color w:val="000000" w:themeColor="text1"/>
                <w:sz w:val="22"/>
                <w:szCs w:val="22"/>
              </w:rPr>
              <w:t xml:space="preserve"> improve front-door prescribing. </w:t>
            </w:r>
          </w:p>
          <w:p w14:paraId="4BD3A21E" w14:textId="2FFD8BEA" w:rsidR="09D3B0EE" w:rsidRDefault="09D3B0EE" w:rsidP="09D3B0EE">
            <w:pPr>
              <w:ind w:left="720"/>
              <w:rPr>
                <w:rFonts w:ascii="Arial" w:hAnsi="Arial" w:cs="Arial"/>
                <w:color w:val="000000" w:themeColor="text1"/>
                <w:sz w:val="22"/>
                <w:szCs w:val="22"/>
              </w:rPr>
            </w:pPr>
          </w:p>
          <w:p w14:paraId="66C0329F" w14:textId="77777777" w:rsidR="002D4B50" w:rsidRDefault="009A15BC" w:rsidP="00CF6D98">
            <w:pPr>
              <w:rPr>
                <w:rFonts w:ascii="Arial" w:hAnsi="Arial" w:cs="Arial"/>
                <w:color w:val="000000"/>
                <w:sz w:val="22"/>
                <w:szCs w:val="22"/>
              </w:rPr>
            </w:pPr>
            <w:r w:rsidRPr="09D3B0EE">
              <w:rPr>
                <w:rFonts w:ascii="Arial" w:hAnsi="Arial" w:cs="Arial"/>
                <w:color w:val="000000" w:themeColor="text1"/>
                <w:sz w:val="22"/>
                <w:szCs w:val="22"/>
              </w:rPr>
              <w:t>A successful candidate would have the opportunity to be involved in any of these areas depending on their interest.</w:t>
            </w:r>
            <w:r w:rsidR="00FE251F" w:rsidRPr="09D3B0EE">
              <w:rPr>
                <w:rFonts w:ascii="Arial" w:hAnsi="Arial" w:cs="Arial"/>
                <w:color w:val="000000" w:themeColor="text1"/>
                <w:sz w:val="22"/>
                <w:szCs w:val="22"/>
              </w:rPr>
              <w:t xml:space="preserve"> In addition, the ACF will have the opportunity to get involved in our Masters of Research (MRes) course by participating in a variety of modules with several of those delivered employing distance-learning techniques to facilitate flexible access.</w:t>
            </w:r>
          </w:p>
          <w:p w14:paraId="3656B9AB" w14:textId="77777777" w:rsidR="006304CA" w:rsidRPr="00742917" w:rsidRDefault="006304CA" w:rsidP="00CF6D98">
            <w:pPr>
              <w:rPr>
                <w:rFonts w:ascii="Arial" w:hAnsi="Arial" w:cs="Arial"/>
                <w:color w:val="000000"/>
                <w:sz w:val="22"/>
                <w:szCs w:val="22"/>
              </w:rPr>
            </w:pPr>
          </w:p>
        </w:tc>
      </w:tr>
      <w:tr w:rsidR="002D4B50" w:rsidRPr="00742917" w14:paraId="105BD19F" w14:textId="77777777" w:rsidTr="77EDEB2B">
        <w:trPr>
          <w:jc w:val="center"/>
        </w:trPr>
        <w:tc>
          <w:tcPr>
            <w:tcW w:w="9968" w:type="dxa"/>
          </w:tcPr>
          <w:p w14:paraId="6FB5EBF6" w14:textId="77777777" w:rsidR="002D4B50" w:rsidRPr="00742917" w:rsidRDefault="002D4B50" w:rsidP="002D4B50">
            <w:pPr>
              <w:rPr>
                <w:rFonts w:ascii="Arial" w:hAnsi="Arial" w:cs="Arial"/>
                <w:b/>
                <w:color w:val="000000"/>
                <w:sz w:val="22"/>
                <w:szCs w:val="22"/>
              </w:rPr>
            </w:pPr>
            <w:r w:rsidRPr="00742917">
              <w:rPr>
                <w:rFonts w:ascii="Arial" w:hAnsi="Arial" w:cs="Arial"/>
                <w:b/>
                <w:color w:val="000000"/>
                <w:sz w:val="22"/>
                <w:szCs w:val="22"/>
              </w:rPr>
              <w:lastRenderedPageBreak/>
              <w:t xml:space="preserve">Description of clinical training component of programme </w:t>
            </w:r>
          </w:p>
          <w:p w14:paraId="02487090" w14:textId="77777777" w:rsidR="00FE251F" w:rsidRDefault="009A15BC" w:rsidP="009A15BC">
            <w:pPr>
              <w:jc w:val="both"/>
              <w:rPr>
                <w:rFonts w:ascii="Arial" w:hAnsi="Arial" w:cs="Arial"/>
                <w:color w:val="000000"/>
                <w:sz w:val="22"/>
                <w:szCs w:val="22"/>
              </w:rPr>
            </w:pPr>
            <w:r w:rsidRPr="00742917">
              <w:rPr>
                <w:rFonts w:ascii="Arial" w:hAnsi="Arial" w:cs="Arial"/>
                <w:color w:val="000000"/>
                <w:sz w:val="22"/>
                <w:szCs w:val="22"/>
              </w:rPr>
              <w:t xml:space="preserve">The West Midlands is an excellent </w:t>
            </w:r>
            <w:r w:rsidR="00311B7C">
              <w:rPr>
                <w:rFonts w:ascii="Arial" w:hAnsi="Arial" w:cs="Arial"/>
                <w:color w:val="000000"/>
                <w:sz w:val="22"/>
                <w:szCs w:val="22"/>
              </w:rPr>
              <w:t>region</w:t>
            </w:r>
            <w:r w:rsidRPr="00742917">
              <w:rPr>
                <w:rFonts w:ascii="Arial" w:hAnsi="Arial" w:cs="Arial"/>
                <w:color w:val="000000"/>
                <w:sz w:val="22"/>
                <w:szCs w:val="22"/>
              </w:rPr>
              <w:t xml:space="preserve"> for clinical training in infection. With an ethnically diverse population of over 5 million people, and quaternary level specialist care in a variety of areas</w:t>
            </w:r>
            <w:r w:rsidR="00FE251F">
              <w:rPr>
                <w:rFonts w:ascii="Arial" w:hAnsi="Arial" w:cs="Arial"/>
                <w:color w:val="000000"/>
                <w:sz w:val="22"/>
                <w:szCs w:val="22"/>
              </w:rPr>
              <w:t xml:space="preserve">, </w:t>
            </w:r>
            <w:r w:rsidRPr="00742917">
              <w:rPr>
                <w:rFonts w:ascii="Arial" w:hAnsi="Arial" w:cs="Arial"/>
                <w:color w:val="000000"/>
                <w:sz w:val="22"/>
                <w:szCs w:val="22"/>
              </w:rPr>
              <w:t>trainees are able to gain a broad range of experience in both community and nosocomial infections</w:t>
            </w:r>
            <w:r w:rsidR="00311B7C">
              <w:rPr>
                <w:rFonts w:ascii="Arial" w:hAnsi="Arial" w:cs="Arial"/>
                <w:color w:val="000000"/>
                <w:sz w:val="22"/>
                <w:szCs w:val="22"/>
              </w:rPr>
              <w:t>, in both the in-patient and out-patient setting.</w:t>
            </w:r>
            <w:r w:rsidRPr="00742917">
              <w:rPr>
                <w:rFonts w:ascii="Arial" w:hAnsi="Arial" w:cs="Arial"/>
                <w:color w:val="000000"/>
                <w:sz w:val="22"/>
                <w:szCs w:val="22"/>
              </w:rPr>
              <w:t xml:space="preserve"> </w:t>
            </w:r>
          </w:p>
          <w:p w14:paraId="45FB0818" w14:textId="77777777" w:rsidR="00FE251F" w:rsidRDefault="00FE251F" w:rsidP="009A15BC">
            <w:pPr>
              <w:jc w:val="both"/>
              <w:rPr>
                <w:rFonts w:ascii="Arial" w:hAnsi="Arial" w:cs="Arial"/>
                <w:color w:val="000000"/>
                <w:sz w:val="22"/>
                <w:szCs w:val="22"/>
              </w:rPr>
            </w:pPr>
          </w:p>
          <w:p w14:paraId="7F78CDF5" w14:textId="77777777" w:rsidR="009A15BC" w:rsidRPr="00742917" w:rsidRDefault="00311B7C" w:rsidP="009A15BC">
            <w:pPr>
              <w:jc w:val="both"/>
              <w:rPr>
                <w:rFonts w:ascii="Arial" w:hAnsi="Arial" w:cs="Arial"/>
                <w:color w:val="000000"/>
                <w:sz w:val="22"/>
                <w:szCs w:val="22"/>
              </w:rPr>
            </w:pPr>
            <w:r>
              <w:rPr>
                <w:rFonts w:ascii="Arial" w:hAnsi="Arial" w:cs="Arial"/>
                <w:color w:val="000000"/>
                <w:sz w:val="22"/>
                <w:szCs w:val="22"/>
              </w:rPr>
              <w:t xml:space="preserve">The regional infectious diseases unit, based at Heartlands hospital, is a 45 bedded ward with 6 negative pressure rooms; additional in-patient wards are located at the Queen Elizabeth Hospital Birmingham, the Royal Stoke University Hospital, Worcestershire Royal Hospital, and University </w:t>
            </w:r>
            <w:r>
              <w:rPr>
                <w:rFonts w:ascii="Arial" w:hAnsi="Arial" w:cs="Arial"/>
                <w:color w:val="000000"/>
                <w:sz w:val="22"/>
                <w:szCs w:val="22"/>
              </w:rPr>
              <w:lastRenderedPageBreak/>
              <w:t xml:space="preserve">Hospitals Coventry and Warwickshire. These provide excellent experience in managing a wide range of complicated community acquired infections including returning travellers, tuberculosis (including drug-resistant disease), neurological infections, and people living with HIV. Infectious Diseases and microbiology also jointly provide an inpatient infection consultation service across all acute hospital sites in the region providing additional experience in the management of bone and joint infections, intensive care infections, cardiac infections, neurosurgical infections, and infections in immune compromised hosts (transplant patients and primary immune deficiency). </w:t>
            </w:r>
            <w:r w:rsidR="00C26B2C">
              <w:rPr>
                <w:rFonts w:ascii="Arial" w:hAnsi="Arial" w:cs="Arial"/>
                <w:color w:val="000000"/>
                <w:sz w:val="22"/>
                <w:szCs w:val="22"/>
              </w:rPr>
              <w:t xml:space="preserve">Outpatient experience includes time in specialist clinics in </w:t>
            </w:r>
            <w:r>
              <w:rPr>
                <w:rFonts w:ascii="Arial" w:hAnsi="Arial" w:cs="Arial"/>
                <w:color w:val="000000"/>
                <w:sz w:val="22"/>
                <w:szCs w:val="22"/>
              </w:rPr>
              <w:t xml:space="preserve">Infection, </w:t>
            </w:r>
            <w:r w:rsidR="00C26B2C">
              <w:rPr>
                <w:rFonts w:ascii="Arial" w:hAnsi="Arial" w:cs="Arial"/>
                <w:color w:val="000000"/>
                <w:sz w:val="22"/>
                <w:szCs w:val="22"/>
              </w:rPr>
              <w:t>HIV, viral hepatitis, TB</w:t>
            </w:r>
            <w:r>
              <w:rPr>
                <w:rFonts w:ascii="Arial" w:hAnsi="Arial" w:cs="Arial"/>
                <w:color w:val="000000"/>
                <w:sz w:val="22"/>
                <w:szCs w:val="22"/>
              </w:rPr>
              <w:t>/</w:t>
            </w:r>
            <w:r w:rsidR="00C26B2C">
              <w:rPr>
                <w:rFonts w:ascii="Arial" w:hAnsi="Arial" w:cs="Arial"/>
                <w:color w:val="000000"/>
                <w:sz w:val="22"/>
                <w:szCs w:val="22"/>
              </w:rPr>
              <w:t xml:space="preserve">NTM infections, OPAT, and tropical medicine. </w:t>
            </w:r>
          </w:p>
          <w:p w14:paraId="049F31CB" w14:textId="77777777" w:rsidR="009A15BC" w:rsidRPr="00742917" w:rsidRDefault="009A15BC" w:rsidP="009A15BC">
            <w:pPr>
              <w:jc w:val="both"/>
              <w:rPr>
                <w:rFonts w:ascii="Arial" w:hAnsi="Arial" w:cs="Arial"/>
                <w:color w:val="000000"/>
                <w:sz w:val="22"/>
                <w:szCs w:val="22"/>
              </w:rPr>
            </w:pPr>
          </w:p>
          <w:p w14:paraId="31928D3C" w14:textId="52CF6924" w:rsidR="002D4B50" w:rsidRDefault="009A15BC" w:rsidP="009A15BC">
            <w:pPr>
              <w:jc w:val="both"/>
              <w:rPr>
                <w:rFonts w:ascii="Arial" w:hAnsi="Arial" w:cs="Arial"/>
                <w:color w:val="000000"/>
                <w:sz w:val="22"/>
                <w:szCs w:val="22"/>
              </w:rPr>
            </w:pPr>
            <w:r w:rsidRPr="00742917">
              <w:rPr>
                <w:rFonts w:ascii="Arial" w:hAnsi="Arial" w:cs="Arial"/>
                <w:color w:val="000000"/>
                <w:sz w:val="22"/>
                <w:szCs w:val="22"/>
              </w:rPr>
              <w:t>The training and assessment will follow the curriculum set by Royal College of Physicians</w:t>
            </w:r>
            <w:r w:rsidR="00311B7C">
              <w:rPr>
                <w:rFonts w:ascii="Arial" w:hAnsi="Arial" w:cs="Arial"/>
                <w:color w:val="000000"/>
                <w:sz w:val="22"/>
                <w:szCs w:val="22"/>
              </w:rPr>
              <w:t xml:space="preserve"> </w:t>
            </w:r>
            <w:r w:rsidRPr="00742917">
              <w:rPr>
                <w:rFonts w:ascii="Arial" w:hAnsi="Arial" w:cs="Arial"/>
                <w:color w:val="000000"/>
                <w:sz w:val="22"/>
                <w:szCs w:val="22"/>
              </w:rPr>
              <w:t xml:space="preserve">in collaboration with the General Medical Council. </w:t>
            </w:r>
            <w:r w:rsidR="00687935">
              <w:rPr>
                <w:rFonts w:ascii="Arial" w:hAnsi="Arial" w:cs="Arial"/>
                <w:color w:val="000000"/>
                <w:sz w:val="22"/>
                <w:szCs w:val="22"/>
              </w:rPr>
              <w:t>Clinical</w:t>
            </w:r>
            <w:r w:rsidR="00311B7C">
              <w:rPr>
                <w:rFonts w:ascii="Arial" w:hAnsi="Arial" w:cs="Arial"/>
                <w:color w:val="000000"/>
                <w:sz w:val="22"/>
                <w:szCs w:val="22"/>
              </w:rPr>
              <w:t xml:space="preserve"> p</w:t>
            </w:r>
            <w:r w:rsidRPr="00742917">
              <w:rPr>
                <w:rFonts w:ascii="Arial" w:hAnsi="Arial" w:cs="Arial"/>
                <w:color w:val="000000"/>
                <w:sz w:val="22"/>
                <w:szCs w:val="22"/>
              </w:rPr>
              <w:t xml:space="preserve">lacements are usually for one year. </w:t>
            </w:r>
            <w:r w:rsidR="00311B7C">
              <w:rPr>
                <w:rFonts w:ascii="Arial" w:hAnsi="Arial" w:cs="Arial"/>
                <w:color w:val="000000"/>
                <w:sz w:val="22"/>
                <w:szCs w:val="22"/>
              </w:rPr>
              <w:t>There is a comprehensive programme of regional teaching; trainees are expected to activ</w:t>
            </w:r>
            <w:r w:rsidR="00282676">
              <w:rPr>
                <w:rFonts w:ascii="Arial" w:hAnsi="Arial" w:cs="Arial"/>
                <w:color w:val="000000"/>
                <w:sz w:val="22"/>
                <w:szCs w:val="22"/>
              </w:rPr>
              <w:t>e</w:t>
            </w:r>
            <w:r w:rsidR="00311B7C">
              <w:rPr>
                <w:rFonts w:ascii="Arial" w:hAnsi="Arial" w:cs="Arial"/>
                <w:color w:val="000000"/>
                <w:sz w:val="22"/>
                <w:szCs w:val="22"/>
              </w:rPr>
              <w:t xml:space="preserve">ly contribute to teaching and audit </w:t>
            </w:r>
            <w:r w:rsidR="00282676">
              <w:rPr>
                <w:rFonts w:ascii="Arial" w:hAnsi="Arial" w:cs="Arial"/>
                <w:color w:val="000000"/>
                <w:sz w:val="22"/>
                <w:szCs w:val="22"/>
              </w:rPr>
              <w:t>activities</w:t>
            </w:r>
            <w:r w:rsidR="00311B7C">
              <w:rPr>
                <w:rFonts w:ascii="Arial" w:hAnsi="Arial" w:cs="Arial"/>
                <w:color w:val="000000"/>
                <w:sz w:val="22"/>
                <w:szCs w:val="22"/>
              </w:rPr>
              <w:t xml:space="preserve">. </w:t>
            </w:r>
            <w:r w:rsidRPr="00742917">
              <w:rPr>
                <w:rFonts w:ascii="Arial" w:hAnsi="Arial" w:cs="Arial"/>
                <w:color w:val="000000"/>
                <w:sz w:val="22"/>
                <w:szCs w:val="22"/>
              </w:rPr>
              <w:t>Consultant supervision will be available at all times.</w:t>
            </w:r>
          </w:p>
          <w:p w14:paraId="53128261" w14:textId="77777777" w:rsidR="006304CA" w:rsidRPr="00742917" w:rsidRDefault="006304CA" w:rsidP="009A15BC">
            <w:pPr>
              <w:jc w:val="both"/>
              <w:rPr>
                <w:rFonts w:ascii="Arial" w:hAnsi="Arial" w:cs="Arial"/>
                <w:color w:val="000000"/>
                <w:sz w:val="22"/>
                <w:szCs w:val="22"/>
              </w:rPr>
            </w:pPr>
          </w:p>
        </w:tc>
      </w:tr>
      <w:tr w:rsidR="002D4B50" w:rsidRPr="00742917" w14:paraId="6B9F3D9A" w14:textId="77777777" w:rsidTr="77EDEB2B">
        <w:trPr>
          <w:jc w:val="center"/>
        </w:trPr>
        <w:tc>
          <w:tcPr>
            <w:tcW w:w="9968" w:type="dxa"/>
          </w:tcPr>
          <w:p w14:paraId="2D661299" w14:textId="77777777" w:rsidR="002D4B50" w:rsidRPr="00742917" w:rsidRDefault="002D4B50" w:rsidP="002D4B50">
            <w:pPr>
              <w:rPr>
                <w:rFonts w:ascii="Arial" w:hAnsi="Arial" w:cs="Arial"/>
                <w:b/>
                <w:color w:val="000000"/>
                <w:sz w:val="22"/>
                <w:szCs w:val="22"/>
              </w:rPr>
            </w:pPr>
            <w:r w:rsidRPr="00742917">
              <w:rPr>
                <w:rFonts w:ascii="Arial" w:hAnsi="Arial" w:cs="Arial"/>
                <w:b/>
                <w:color w:val="000000"/>
                <w:sz w:val="22"/>
                <w:szCs w:val="22"/>
              </w:rPr>
              <w:lastRenderedPageBreak/>
              <w:t>Academic Lead (University) for the IAT Programme</w:t>
            </w:r>
          </w:p>
          <w:p w14:paraId="56046F37" w14:textId="1EB5281C" w:rsidR="002D4B50" w:rsidRDefault="00CF6D98" w:rsidP="002D4B50">
            <w:r w:rsidRPr="59D3D10D">
              <w:rPr>
                <w:rFonts w:ascii="Arial" w:hAnsi="Arial" w:cs="Arial"/>
                <w:color w:val="000000" w:themeColor="text1"/>
                <w:sz w:val="22"/>
                <w:szCs w:val="22"/>
                <w:lang w:val="nl-BE"/>
              </w:rPr>
              <w:t>Professor Kristien Boelaert (</w:t>
            </w:r>
            <w:hyperlink r:id="rId9">
              <w:r w:rsidRPr="59D3D10D">
                <w:rPr>
                  <w:rStyle w:val="Hyperlink"/>
                  <w:rFonts w:ascii="Arial" w:hAnsi="Arial" w:cs="Arial"/>
                  <w:color w:val="000000" w:themeColor="text1"/>
                  <w:sz w:val="22"/>
                  <w:szCs w:val="22"/>
                  <w:lang w:val="nl-BE"/>
                </w:rPr>
                <w:t>K.Boelaert@bham.ac.uk</w:t>
              </w:r>
            </w:hyperlink>
            <w:r w:rsidRPr="59D3D10D">
              <w:rPr>
                <w:rFonts w:ascii="Arial" w:hAnsi="Arial" w:cs="Arial"/>
                <w:b/>
                <w:color w:val="000000" w:themeColor="text1"/>
                <w:sz w:val="22"/>
                <w:szCs w:val="22"/>
                <w:lang w:val="nl-BE"/>
              </w:rPr>
              <w:t>)</w:t>
            </w:r>
            <w:r w:rsidR="00A86564" w:rsidRPr="59D3D10D">
              <w:rPr>
                <w:rFonts w:ascii="Arial" w:hAnsi="Arial" w:cs="Arial"/>
                <w:b/>
                <w:color w:val="000000" w:themeColor="text1"/>
                <w:sz w:val="22"/>
                <w:szCs w:val="22"/>
                <w:lang w:val="nl-BE"/>
              </w:rPr>
              <w:t xml:space="preserve">, </w:t>
            </w:r>
            <w:r w:rsidR="2852580D" w:rsidRPr="59D3D10D">
              <w:rPr>
                <w:rFonts w:ascii="Arial" w:hAnsi="Arial" w:cs="Arial"/>
                <w:b/>
                <w:color w:val="000000" w:themeColor="text1"/>
                <w:sz w:val="22"/>
                <w:szCs w:val="22"/>
                <w:lang w:val="nl-BE"/>
              </w:rPr>
              <w:t>Overall a</w:t>
            </w:r>
            <w:r w:rsidR="00A86564" w:rsidRPr="59D3D10D">
              <w:rPr>
                <w:rFonts w:ascii="Arial" w:hAnsi="Arial" w:cs="Arial"/>
                <w:color w:val="000000" w:themeColor="text1"/>
                <w:sz w:val="22"/>
                <w:szCs w:val="22"/>
                <w:lang w:val="nl-BE"/>
              </w:rPr>
              <w:t>cademic Lead for ICAT Programme, University of Birmingham.</w:t>
            </w:r>
          </w:p>
          <w:p w14:paraId="3E12327E" w14:textId="009C985A" w:rsidR="5B49985D" w:rsidRDefault="5B49985D" w:rsidP="77EDEB2B">
            <w:pPr>
              <w:rPr>
                <w:rFonts w:ascii="Arial" w:hAnsi="Arial" w:cs="Arial"/>
                <w:color w:val="000000" w:themeColor="text1"/>
                <w:sz w:val="22"/>
                <w:szCs w:val="22"/>
                <w:lang w:val="en-US"/>
              </w:rPr>
            </w:pPr>
            <w:r w:rsidRPr="77EDEB2B">
              <w:rPr>
                <w:rFonts w:ascii="Arial" w:hAnsi="Arial" w:cs="Arial"/>
                <w:color w:val="000000" w:themeColor="text1"/>
                <w:sz w:val="22"/>
                <w:szCs w:val="22"/>
                <w:lang w:val="en-US"/>
              </w:rPr>
              <w:t xml:space="preserve">Dr Jamie Scriven (j.e.scriven@bham.ac.uk), Infection lead for ICAT </w:t>
            </w:r>
            <w:r w:rsidR="1DA783A9" w:rsidRPr="77EDEB2B">
              <w:rPr>
                <w:rFonts w:ascii="Arial" w:hAnsi="Arial" w:cs="Arial"/>
                <w:color w:val="000000" w:themeColor="text1"/>
                <w:sz w:val="22"/>
                <w:szCs w:val="22"/>
                <w:lang w:val="en-US"/>
              </w:rPr>
              <w:t>programme</w:t>
            </w:r>
            <w:r w:rsidRPr="77EDEB2B">
              <w:rPr>
                <w:rFonts w:ascii="Arial" w:hAnsi="Arial" w:cs="Arial"/>
                <w:color w:val="000000" w:themeColor="text1"/>
                <w:sz w:val="22"/>
                <w:szCs w:val="22"/>
                <w:lang w:val="en-US"/>
              </w:rPr>
              <w:t>, University of Birmingham</w:t>
            </w:r>
          </w:p>
          <w:p w14:paraId="62486C05" w14:textId="77777777" w:rsidR="006304CA" w:rsidRPr="00A86564" w:rsidRDefault="006304CA" w:rsidP="002D4B50">
            <w:pPr>
              <w:rPr>
                <w:rFonts w:ascii="Arial" w:hAnsi="Arial" w:cs="Arial"/>
                <w:bCs/>
                <w:color w:val="000000"/>
                <w:sz w:val="22"/>
                <w:szCs w:val="22"/>
              </w:rPr>
            </w:pPr>
          </w:p>
        </w:tc>
      </w:tr>
      <w:tr w:rsidR="002D4B50" w:rsidRPr="00742917" w14:paraId="60CA62EE" w14:textId="77777777" w:rsidTr="77EDEB2B">
        <w:trPr>
          <w:jc w:val="center"/>
        </w:trPr>
        <w:tc>
          <w:tcPr>
            <w:tcW w:w="9968" w:type="dxa"/>
          </w:tcPr>
          <w:p w14:paraId="75629CCB" w14:textId="77777777" w:rsidR="002D4B50" w:rsidRPr="00742917" w:rsidRDefault="002D4B50" w:rsidP="002D4B50">
            <w:pPr>
              <w:rPr>
                <w:rFonts w:ascii="Arial" w:hAnsi="Arial" w:cs="Arial"/>
                <w:b/>
                <w:color w:val="000000"/>
                <w:sz w:val="22"/>
                <w:szCs w:val="22"/>
              </w:rPr>
            </w:pPr>
            <w:r w:rsidRPr="00742917">
              <w:rPr>
                <w:rFonts w:ascii="Arial" w:hAnsi="Arial" w:cs="Arial"/>
                <w:b/>
                <w:color w:val="000000"/>
                <w:sz w:val="22"/>
                <w:szCs w:val="22"/>
              </w:rPr>
              <w:t xml:space="preserve">Academic Supervisor (University) details </w:t>
            </w:r>
          </w:p>
          <w:p w14:paraId="039AD905" w14:textId="580CC008" w:rsidR="006304CA" w:rsidRPr="00742917" w:rsidRDefault="00CF6D98" w:rsidP="002D4B50">
            <w:r w:rsidRPr="77EDEB2B">
              <w:rPr>
                <w:rFonts w:ascii="Arial" w:hAnsi="Arial" w:cs="Arial"/>
                <w:color w:val="000000" w:themeColor="text1"/>
                <w:sz w:val="22"/>
                <w:szCs w:val="22"/>
              </w:rPr>
              <w:t>To be discussed with candidate and interests</w:t>
            </w:r>
            <w:r w:rsidR="5347C4FC" w:rsidRPr="77EDEB2B">
              <w:rPr>
                <w:rFonts w:ascii="Arial" w:hAnsi="Arial" w:cs="Arial"/>
                <w:color w:val="000000" w:themeColor="text1"/>
                <w:sz w:val="22"/>
                <w:szCs w:val="22"/>
              </w:rPr>
              <w:t xml:space="preserve"> as detailed above</w:t>
            </w:r>
            <w:r w:rsidR="000C5D04" w:rsidRPr="77EDEB2B">
              <w:rPr>
                <w:rFonts w:ascii="Arial" w:hAnsi="Arial" w:cs="Arial"/>
                <w:color w:val="000000" w:themeColor="text1"/>
                <w:sz w:val="22"/>
                <w:szCs w:val="22"/>
              </w:rPr>
              <w:t xml:space="preserve">. </w:t>
            </w:r>
          </w:p>
          <w:p w14:paraId="1B9DB033" w14:textId="3905F1FB" w:rsidR="006304CA" w:rsidRPr="00742917" w:rsidRDefault="006304CA" w:rsidP="77EDEB2B">
            <w:pPr>
              <w:rPr>
                <w:rFonts w:ascii="Arial" w:hAnsi="Arial" w:cs="Arial"/>
                <w:color w:val="000000" w:themeColor="text1"/>
                <w:sz w:val="22"/>
                <w:szCs w:val="22"/>
              </w:rPr>
            </w:pPr>
          </w:p>
          <w:p w14:paraId="2C4A168F" w14:textId="0C1361DC" w:rsidR="006304CA" w:rsidRPr="00742917" w:rsidRDefault="72DEF9CC" w:rsidP="77EDEB2B">
            <w:pPr>
              <w:rPr>
                <w:rFonts w:ascii="Arial" w:hAnsi="Arial" w:cs="Arial"/>
                <w:color w:val="000000" w:themeColor="text1"/>
                <w:sz w:val="22"/>
                <w:szCs w:val="22"/>
              </w:rPr>
            </w:pPr>
            <w:r w:rsidRPr="77EDEB2B">
              <w:rPr>
                <w:rFonts w:ascii="Arial" w:hAnsi="Arial" w:cs="Arial"/>
                <w:color w:val="000000" w:themeColor="text1"/>
                <w:sz w:val="22"/>
                <w:szCs w:val="22"/>
              </w:rPr>
              <w:t xml:space="preserve">Professor </w:t>
            </w:r>
            <w:r w:rsidR="000C5D04" w:rsidRPr="77EDEB2B">
              <w:rPr>
                <w:rFonts w:ascii="Arial" w:hAnsi="Arial" w:cs="Arial"/>
                <w:color w:val="000000" w:themeColor="text1"/>
                <w:sz w:val="22"/>
                <w:szCs w:val="22"/>
              </w:rPr>
              <w:t>Christopher Green</w:t>
            </w:r>
            <w:r w:rsidR="148534B7" w:rsidRPr="77EDEB2B">
              <w:rPr>
                <w:rFonts w:ascii="Arial" w:hAnsi="Arial" w:cs="Arial"/>
                <w:color w:val="000000" w:themeColor="text1"/>
                <w:sz w:val="22"/>
                <w:szCs w:val="22"/>
              </w:rPr>
              <w:t xml:space="preserve"> </w:t>
            </w:r>
            <w:r w:rsidR="640CDA8B" w:rsidRPr="77EDEB2B">
              <w:rPr>
                <w:rFonts w:ascii="Arial" w:hAnsi="Arial" w:cs="Arial"/>
                <w:color w:val="000000" w:themeColor="text1"/>
                <w:sz w:val="22"/>
                <w:szCs w:val="22"/>
              </w:rPr>
              <w:t>(c.a.green.2@bham.ac.uk)</w:t>
            </w:r>
          </w:p>
          <w:p w14:paraId="16216C71" w14:textId="6AE64909" w:rsidR="006304CA" w:rsidRPr="00742917" w:rsidRDefault="5D73DA5A" w:rsidP="77EDEB2B">
            <w:pPr>
              <w:rPr>
                <w:rFonts w:ascii="Arial" w:hAnsi="Arial" w:cs="Arial"/>
                <w:color w:val="000000" w:themeColor="text1"/>
                <w:sz w:val="22"/>
                <w:szCs w:val="22"/>
              </w:rPr>
            </w:pPr>
            <w:r w:rsidRPr="77EDEB2B">
              <w:rPr>
                <w:rFonts w:ascii="Arial" w:hAnsi="Arial" w:cs="Arial"/>
                <w:color w:val="000000" w:themeColor="text1"/>
                <w:sz w:val="22"/>
                <w:szCs w:val="22"/>
              </w:rPr>
              <w:t>Professor Matt O’Shea (m.k.oshea@bham.ac.uk)</w:t>
            </w:r>
          </w:p>
          <w:p w14:paraId="5DEE7325" w14:textId="49A7D828" w:rsidR="006304CA" w:rsidRPr="00742917" w:rsidRDefault="000C5D04" w:rsidP="77EDEB2B">
            <w:pPr>
              <w:rPr>
                <w:rFonts w:ascii="Arial" w:hAnsi="Arial" w:cs="Arial"/>
                <w:color w:val="000000" w:themeColor="text1"/>
                <w:sz w:val="22"/>
                <w:szCs w:val="22"/>
              </w:rPr>
            </w:pPr>
            <w:r w:rsidRPr="77EDEB2B">
              <w:rPr>
                <w:rFonts w:ascii="Arial" w:hAnsi="Arial" w:cs="Arial"/>
                <w:color w:val="000000" w:themeColor="text1"/>
                <w:sz w:val="22"/>
                <w:szCs w:val="22"/>
              </w:rPr>
              <w:t xml:space="preserve">Dr James Scriven </w:t>
            </w:r>
            <w:r w:rsidR="0D33B825" w:rsidRPr="77EDEB2B">
              <w:rPr>
                <w:rFonts w:ascii="Arial" w:hAnsi="Arial" w:cs="Arial"/>
                <w:color w:val="000000" w:themeColor="text1"/>
                <w:sz w:val="22"/>
                <w:szCs w:val="22"/>
              </w:rPr>
              <w:t>(</w:t>
            </w:r>
            <w:hyperlink r:id="rId10" w:history="1">
              <w:r w:rsidR="0D33B825" w:rsidRPr="77EDEB2B">
                <w:rPr>
                  <w:rStyle w:val="Hyperlink"/>
                  <w:rFonts w:ascii="Arial" w:hAnsi="Arial" w:cs="Arial"/>
                  <w:sz w:val="22"/>
                  <w:szCs w:val="22"/>
                </w:rPr>
                <w:t>j.e.scriven@bham.ac.uk</w:t>
              </w:r>
            </w:hyperlink>
            <w:r w:rsidR="0D33B825" w:rsidRPr="77EDEB2B">
              <w:rPr>
                <w:rFonts w:ascii="Arial" w:hAnsi="Arial" w:cs="Arial"/>
                <w:color w:val="000000" w:themeColor="text1"/>
                <w:sz w:val="22"/>
                <w:szCs w:val="22"/>
              </w:rPr>
              <w:t>)</w:t>
            </w:r>
          </w:p>
          <w:p w14:paraId="4101652C" w14:textId="364C37B4" w:rsidR="006304CA" w:rsidRPr="00742917" w:rsidRDefault="006304CA" w:rsidP="77EDEB2B">
            <w:pPr>
              <w:rPr>
                <w:rFonts w:ascii="Arial" w:hAnsi="Arial" w:cs="Arial"/>
                <w:color w:val="000000"/>
                <w:sz w:val="22"/>
                <w:szCs w:val="22"/>
              </w:rPr>
            </w:pPr>
          </w:p>
        </w:tc>
      </w:tr>
      <w:tr w:rsidR="002D4B50" w:rsidRPr="00742917" w14:paraId="0F372C5F" w14:textId="77777777" w:rsidTr="77EDEB2B">
        <w:trPr>
          <w:jc w:val="center"/>
        </w:trPr>
        <w:tc>
          <w:tcPr>
            <w:tcW w:w="9968" w:type="dxa"/>
          </w:tcPr>
          <w:p w14:paraId="3BA7ECFD" w14:textId="77777777" w:rsidR="002D4B50" w:rsidRPr="00742917" w:rsidRDefault="002D4B50" w:rsidP="002D4B50">
            <w:pPr>
              <w:rPr>
                <w:rFonts w:ascii="Arial" w:hAnsi="Arial" w:cs="Arial"/>
                <w:b/>
                <w:color w:val="000000"/>
                <w:sz w:val="22"/>
                <w:szCs w:val="22"/>
              </w:rPr>
            </w:pPr>
            <w:r w:rsidRPr="00742917">
              <w:rPr>
                <w:rFonts w:ascii="Arial" w:hAnsi="Arial" w:cs="Arial"/>
                <w:b/>
                <w:color w:val="000000"/>
                <w:sz w:val="22"/>
                <w:szCs w:val="22"/>
              </w:rPr>
              <w:t xml:space="preserve">Educational Supervisor (Trust) details </w:t>
            </w:r>
          </w:p>
          <w:p w14:paraId="6A74A946" w14:textId="77777777" w:rsidR="002D4B50" w:rsidRDefault="00CF6D98" w:rsidP="002D4B50">
            <w:pPr>
              <w:rPr>
                <w:rFonts w:ascii="Arial" w:hAnsi="Arial" w:cs="Arial"/>
                <w:color w:val="000000"/>
                <w:sz w:val="22"/>
                <w:szCs w:val="22"/>
              </w:rPr>
            </w:pPr>
            <w:r w:rsidRPr="00742917">
              <w:rPr>
                <w:rFonts w:ascii="Arial" w:hAnsi="Arial" w:cs="Arial"/>
                <w:color w:val="000000"/>
                <w:sz w:val="22"/>
                <w:szCs w:val="22"/>
              </w:rPr>
              <w:t>Educational supervisor will vary with the Trust in which trainee is placed</w:t>
            </w:r>
          </w:p>
          <w:p w14:paraId="4B99056E" w14:textId="77777777" w:rsidR="006304CA" w:rsidRPr="00742917" w:rsidRDefault="006304CA" w:rsidP="002D4B50">
            <w:pPr>
              <w:rPr>
                <w:rFonts w:ascii="Arial" w:hAnsi="Arial" w:cs="Arial"/>
                <w:color w:val="000000"/>
                <w:sz w:val="22"/>
                <w:szCs w:val="22"/>
              </w:rPr>
            </w:pPr>
          </w:p>
        </w:tc>
      </w:tr>
      <w:tr w:rsidR="002D4B50" w:rsidRPr="00742917" w14:paraId="77E564CC" w14:textId="77777777" w:rsidTr="77EDEB2B">
        <w:trPr>
          <w:jc w:val="center"/>
        </w:trPr>
        <w:tc>
          <w:tcPr>
            <w:tcW w:w="9968" w:type="dxa"/>
          </w:tcPr>
          <w:p w14:paraId="5F9980DB" w14:textId="77777777" w:rsidR="002D4B50" w:rsidRPr="00742917" w:rsidRDefault="002D4B50" w:rsidP="002D4B50">
            <w:pPr>
              <w:rPr>
                <w:rFonts w:ascii="Arial" w:hAnsi="Arial" w:cs="Arial"/>
                <w:b/>
                <w:color w:val="000000"/>
                <w:sz w:val="22"/>
                <w:szCs w:val="22"/>
              </w:rPr>
            </w:pPr>
            <w:r w:rsidRPr="00742917">
              <w:rPr>
                <w:rFonts w:ascii="Arial" w:hAnsi="Arial" w:cs="Arial"/>
                <w:b/>
                <w:color w:val="000000"/>
                <w:sz w:val="22"/>
                <w:szCs w:val="22"/>
              </w:rPr>
              <w:t xml:space="preserve">Clinical Supervisor(s) (Trust) details </w:t>
            </w:r>
          </w:p>
          <w:p w14:paraId="65E859EA" w14:textId="77777777" w:rsidR="002D4B50" w:rsidRDefault="00CF6D98" w:rsidP="002D4B50">
            <w:pPr>
              <w:rPr>
                <w:rFonts w:ascii="Arial" w:hAnsi="Arial" w:cs="Arial"/>
                <w:color w:val="000000"/>
                <w:sz w:val="22"/>
                <w:szCs w:val="22"/>
              </w:rPr>
            </w:pPr>
            <w:r w:rsidRPr="00742917">
              <w:rPr>
                <w:rFonts w:ascii="Arial" w:hAnsi="Arial" w:cs="Arial"/>
                <w:color w:val="000000"/>
                <w:sz w:val="22"/>
                <w:szCs w:val="22"/>
              </w:rPr>
              <w:t>Clinical supervisor will vary with the Trust in which trainee is placed</w:t>
            </w:r>
          </w:p>
          <w:p w14:paraId="1299C43A" w14:textId="77777777" w:rsidR="006304CA" w:rsidRPr="00742917" w:rsidRDefault="006304CA" w:rsidP="002D4B50">
            <w:pPr>
              <w:rPr>
                <w:rFonts w:ascii="Arial" w:hAnsi="Arial" w:cs="Arial"/>
                <w:color w:val="000000"/>
                <w:sz w:val="22"/>
                <w:szCs w:val="22"/>
              </w:rPr>
            </w:pPr>
          </w:p>
        </w:tc>
      </w:tr>
      <w:tr w:rsidR="002D4B50" w:rsidRPr="00742917" w14:paraId="19945D63" w14:textId="77777777" w:rsidTr="77EDEB2B">
        <w:trPr>
          <w:jc w:val="center"/>
        </w:trPr>
        <w:tc>
          <w:tcPr>
            <w:tcW w:w="9968" w:type="dxa"/>
          </w:tcPr>
          <w:p w14:paraId="787BC032" w14:textId="60451A6C" w:rsidR="002D4B50" w:rsidRPr="00742917" w:rsidRDefault="00043FAF" w:rsidP="002D4B50">
            <w:pPr>
              <w:rPr>
                <w:rFonts w:ascii="Arial" w:hAnsi="Arial" w:cs="Arial"/>
                <w:b/>
                <w:color w:val="000000"/>
                <w:sz w:val="22"/>
                <w:szCs w:val="22"/>
              </w:rPr>
            </w:pPr>
            <w:r>
              <w:rPr>
                <w:rFonts w:ascii="Arial" w:hAnsi="Arial" w:cs="Arial"/>
                <w:b/>
                <w:color w:val="000000"/>
                <w:sz w:val="22"/>
                <w:szCs w:val="22"/>
              </w:rPr>
              <w:t>NHSE West Midlands</w:t>
            </w:r>
            <w:r w:rsidR="002D4B50" w:rsidRPr="00742917">
              <w:rPr>
                <w:rFonts w:ascii="Arial" w:hAnsi="Arial" w:cs="Arial"/>
                <w:b/>
                <w:color w:val="000000"/>
                <w:sz w:val="22"/>
                <w:szCs w:val="22"/>
              </w:rPr>
              <w:t xml:space="preserve"> Programme Training Director details</w:t>
            </w:r>
          </w:p>
          <w:p w14:paraId="4513FA65" w14:textId="212800B8" w:rsidR="002D4B50" w:rsidRDefault="00CF6D98" w:rsidP="00CF6D98">
            <w:pPr>
              <w:rPr>
                <w:rFonts w:ascii="Arial" w:hAnsi="Arial" w:cs="Arial"/>
                <w:color w:val="000000"/>
                <w:sz w:val="22"/>
                <w:szCs w:val="22"/>
              </w:rPr>
            </w:pPr>
            <w:r w:rsidRPr="77EDEB2B">
              <w:rPr>
                <w:rFonts w:ascii="Arial" w:hAnsi="Arial" w:cs="Arial"/>
                <w:color w:val="000000" w:themeColor="text1"/>
                <w:sz w:val="22"/>
                <w:szCs w:val="22"/>
              </w:rPr>
              <w:t xml:space="preserve">Dr </w:t>
            </w:r>
            <w:r w:rsidR="00A627AA" w:rsidRPr="77EDEB2B">
              <w:rPr>
                <w:rFonts w:ascii="Arial" w:hAnsi="Arial" w:cs="Arial"/>
                <w:color w:val="000000" w:themeColor="text1"/>
                <w:sz w:val="22"/>
                <w:szCs w:val="22"/>
              </w:rPr>
              <w:t>Amy</w:t>
            </w:r>
            <w:r w:rsidRPr="77EDEB2B">
              <w:rPr>
                <w:rFonts w:ascii="Arial" w:hAnsi="Arial" w:cs="Arial"/>
                <w:color w:val="000000" w:themeColor="text1"/>
                <w:sz w:val="22"/>
                <w:szCs w:val="22"/>
              </w:rPr>
              <w:t xml:space="preserve"> </w:t>
            </w:r>
            <w:r w:rsidR="00A627AA" w:rsidRPr="77EDEB2B">
              <w:rPr>
                <w:rFonts w:ascii="Arial" w:hAnsi="Arial" w:cs="Arial"/>
                <w:color w:val="000000" w:themeColor="text1"/>
                <w:sz w:val="22"/>
                <w:szCs w:val="22"/>
              </w:rPr>
              <w:t>Chue</w:t>
            </w:r>
            <w:r w:rsidR="54F34787" w:rsidRPr="77EDEB2B">
              <w:rPr>
                <w:rFonts w:ascii="Arial" w:hAnsi="Arial" w:cs="Arial"/>
                <w:color w:val="000000" w:themeColor="text1"/>
                <w:sz w:val="22"/>
                <w:szCs w:val="22"/>
              </w:rPr>
              <w:t xml:space="preserve"> (amy.chue2@uhb.nhs.uk)</w:t>
            </w:r>
            <w:r w:rsidRPr="77EDEB2B">
              <w:rPr>
                <w:rFonts w:ascii="Arial" w:hAnsi="Arial" w:cs="Arial"/>
                <w:color w:val="000000" w:themeColor="text1"/>
                <w:sz w:val="22"/>
                <w:szCs w:val="22"/>
              </w:rPr>
              <w:t>, TPD for Infectious Diseases &amp; Combined Infection Training</w:t>
            </w:r>
          </w:p>
          <w:p w14:paraId="4DDBEF00" w14:textId="77777777" w:rsidR="006304CA" w:rsidRPr="00742917" w:rsidRDefault="006304CA" w:rsidP="00CF6D98">
            <w:pPr>
              <w:rPr>
                <w:rFonts w:ascii="Arial" w:hAnsi="Arial" w:cs="Arial"/>
                <w:color w:val="000000"/>
                <w:sz w:val="22"/>
                <w:szCs w:val="22"/>
              </w:rPr>
            </w:pPr>
          </w:p>
        </w:tc>
      </w:tr>
      <w:tr w:rsidR="00CF6D98" w:rsidRPr="00742917" w14:paraId="01615A0B" w14:textId="77777777" w:rsidTr="77EDEB2B">
        <w:trPr>
          <w:trHeight w:val="1056"/>
          <w:jc w:val="center"/>
        </w:trPr>
        <w:tc>
          <w:tcPr>
            <w:tcW w:w="9968" w:type="dxa"/>
          </w:tcPr>
          <w:p w14:paraId="25293A16" w14:textId="77777777" w:rsidR="002D4B50" w:rsidRPr="00742917" w:rsidRDefault="002D4B50" w:rsidP="002D4B50">
            <w:pPr>
              <w:rPr>
                <w:rFonts w:ascii="Arial" w:hAnsi="Arial" w:cs="Arial"/>
                <w:b/>
                <w:color w:val="000000"/>
                <w:sz w:val="22"/>
                <w:szCs w:val="22"/>
              </w:rPr>
            </w:pPr>
            <w:r w:rsidRPr="00742917">
              <w:rPr>
                <w:rFonts w:ascii="Arial" w:hAnsi="Arial" w:cs="Arial"/>
                <w:b/>
                <w:color w:val="000000"/>
                <w:sz w:val="22"/>
                <w:szCs w:val="22"/>
              </w:rPr>
              <w:t>Confirmation that ACF posts attract an NTN (a)</w:t>
            </w:r>
          </w:p>
          <w:p w14:paraId="24DE5A82" w14:textId="77777777" w:rsidR="002D4B50" w:rsidRPr="00742917" w:rsidRDefault="00CF6D98" w:rsidP="00CF6D98">
            <w:pPr>
              <w:rPr>
                <w:rFonts w:ascii="Arial" w:hAnsi="Arial" w:cs="Arial"/>
                <w:color w:val="000000"/>
                <w:sz w:val="22"/>
                <w:szCs w:val="22"/>
              </w:rPr>
            </w:pPr>
            <w:r w:rsidRPr="00742917">
              <w:rPr>
                <w:rFonts w:ascii="Arial" w:hAnsi="Arial" w:cs="Arial"/>
                <w:color w:val="000000"/>
                <w:sz w:val="22"/>
                <w:szCs w:val="22"/>
              </w:rPr>
              <w:t xml:space="preserve">The post includes an NTN in the appropriate speciality (for ST3+ entry), and transition into the specialty training programme, upon successful completion of progression requirements and clinical benchmark. </w:t>
            </w:r>
          </w:p>
        </w:tc>
      </w:tr>
    </w:tbl>
    <w:p w14:paraId="3461D779" w14:textId="77777777" w:rsidR="00001796" w:rsidRDefault="00001796" w:rsidP="00001796">
      <w:pPr>
        <w:tabs>
          <w:tab w:val="left" w:pos="8025"/>
        </w:tabs>
        <w:rPr>
          <w:rFonts w:ascii="Arial" w:hAnsi="Arial" w:cs="Arial"/>
          <w:sz w:val="22"/>
          <w:szCs w:val="22"/>
        </w:rPr>
      </w:pPr>
    </w:p>
    <w:p w14:paraId="63B36499" w14:textId="77777777" w:rsidR="00507FB7" w:rsidRPr="007F7922" w:rsidRDefault="00507FB7" w:rsidP="00507FB7">
      <w:pPr>
        <w:rPr>
          <w:rFonts w:ascii="Arial" w:hAnsi="Arial" w:cs="Arial"/>
        </w:rPr>
      </w:pPr>
      <w:r w:rsidRPr="007F7922">
        <w:rPr>
          <w:rFonts w:ascii="Arial" w:hAnsi="Arial" w:cs="Arial"/>
        </w:rPr>
        <w:t xml:space="preserve">NIHR Link: </w:t>
      </w:r>
      <w:hyperlink r:id="rId11" w:history="1">
        <w:r w:rsidRPr="007F7922">
          <w:rPr>
            <w:rStyle w:val="Hyperlink"/>
            <w:rFonts w:ascii="Arial" w:hAnsi="Arial" w:cs="Arial"/>
          </w:rPr>
          <w:t>Acad</w:t>
        </w:r>
        <w:r w:rsidRPr="007F7922">
          <w:rPr>
            <w:rStyle w:val="Hyperlink"/>
            <w:rFonts w:ascii="Arial" w:hAnsi="Arial" w:cs="Arial"/>
          </w:rPr>
          <w:t>e</w:t>
        </w:r>
        <w:r w:rsidRPr="007F7922">
          <w:rPr>
            <w:rStyle w:val="Hyperlink"/>
            <w:rFonts w:ascii="Arial" w:hAnsi="Arial" w:cs="Arial"/>
          </w:rPr>
          <w:t>mic Clinical Fellowship | NIHR</w:t>
        </w:r>
      </w:hyperlink>
    </w:p>
    <w:p w14:paraId="742727A2" w14:textId="77777777" w:rsidR="00507FB7" w:rsidRPr="007F7922" w:rsidRDefault="00507FB7" w:rsidP="00507FB7">
      <w:pPr>
        <w:rPr>
          <w:rFonts w:ascii="Arial" w:hAnsi="Arial" w:cs="Arial"/>
        </w:rPr>
      </w:pPr>
      <w:r w:rsidRPr="007F7922">
        <w:rPr>
          <w:rFonts w:ascii="Arial" w:hAnsi="Arial" w:cs="Arial"/>
        </w:rPr>
        <w:t xml:space="preserve">Person Specifications Link: </w:t>
      </w:r>
      <w:hyperlink r:id="rId12" w:history="1">
        <w:r w:rsidRPr="007F7922">
          <w:rPr>
            <w:rStyle w:val="Hyperlink"/>
            <w:rFonts w:ascii="Arial" w:hAnsi="Arial" w:cs="Arial"/>
          </w:rPr>
          <w:t>Person</w:t>
        </w:r>
        <w:r w:rsidRPr="007F7922">
          <w:rPr>
            <w:rStyle w:val="Hyperlink"/>
            <w:rFonts w:ascii="Arial" w:hAnsi="Arial" w:cs="Arial"/>
          </w:rPr>
          <w:t xml:space="preserve"> </w:t>
        </w:r>
        <w:r w:rsidRPr="007F7922">
          <w:rPr>
            <w:rStyle w:val="Hyperlink"/>
            <w:rFonts w:ascii="Arial" w:hAnsi="Arial" w:cs="Arial"/>
          </w:rPr>
          <w:t>Specifications 2026 | Medical Hub</w:t>
        </w:r>
      </w:hyperlink>
    </w:p>
    <w:p w14:paraId="1D285AD4" w14:textId="77777777" w:rsidR="00507FB7" w:rsidRPr="007F7922" w:rsidRDefault="00507FB7" w:rsidP="00507FB7">
      <w:pPr>
        <w:rPr>
          <w:rFonts w:ascii="Arial" w:hAnsi="Arial" w:cs="Arial"/>
        </w:rPr>
      </w:pPr>
      <w:r w:rsidRPr="007F7922">
        <w:rPr>
          <w:rFonts w:ascii="Arial" w:hAnsi="Arial" w:cs="Arial"/>
        </w:rPr>
        <w:t xml:space="preserve">Recruitment Contact Information: </w:t>
      </w:r>
      <w:hyperlink r:id="rId13" w:history="1">
        <w:proofErr w:type="gramStart"/>
        <w:r w:rsidRPr="007F7922">
          <w:rPr>
            <w:rStyle w:val="Hyperlink"/>
            <w:rFonts w:ascii="Arial" w:hAnsi="Arial" w:cs="Arial"/>
          </w:rPr>
          <w:t>Support :</w:t>
        </w:r>
        <w:proofErr w:type="gramEnd"/>
        <w:r w:rsidRPr="007F7922">
          <w:rPr>
            <w:rStyle w:val="Hyperlink"/>
            <w:rFonts w:ascii="Arial" w:hAnsi="Arial" w:cs="Arial"/>
          </w:rPr>
          <w:t xml:space="preserve"> midlands.freshdesk.com</w:t>
        </w:r>
      </w:hyperlink>
    </w:p>
    <w:p w14:paraId="043E4395" w14:textId="77777777" w:rsidR="00507FB7" w:rsidRPr="00742917" w:rsidRDefault="00507FB7" w:rsidP="00001796">
      <w:pPr>
        <w:tabs>
          <w:tab w:val="left" w:pos="8025"/>
        </w:tabs>
        <w:rPr>
          <w:rFonts w:ascii="Arial" w:hAnsi="Arial" w:cs="Arial"/>
          <w:sz w:val="22"/>
          <w:szCs w:val="22"/>
        </w:rPr>
      </w:pPr>
    </w:p>
    <w:sectPr w:rsidR="00507FB7" w:rsidRPr="00742917" w:rsidSect="00A66FC0">
      <w:headerReference w:type="default" r:id="rId14"/>
      <w:pgSz w:w="11906" w:h="16838" w:code="9"/>
      <w:pgMar w:top="1985" w:right="1077" w:bottom="1077" w:left="1077"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DE277" w14:textId="77777777" w:rsidR="007A291F" w:rsidRDefault="007A291F">
      <w:r>
        <w:separator/>
      </w:r>
    </w:p>
  </w:endnote>
  <w:endnote w:type="continuationSeparator" w:id="0">
    <w:p w14:paraId="0E49C352" w14:textId="77777777" w:rsidR="007A291F" w:rsidRDefault="007A2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2B6F8" w14:textId="77777777" w:rsidR="007A291F" w:rsidRDefault="007A291F">
      <w:r>
        <w:separator/>
      </w:r>
    </w:p>
  </w:footnote>
  <w:footnote w:type="continuationSeparator" w:id="0">
    <w:p w14:paraId="6F744659" w14:textId="77777777" w:rsidR="007A291F" w:rsidRDefault="007A2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F3C5" w14:textId="77777777" w:rsidR="002D4B50" w:rsidRPr="00613E93" w:rsidRDefault="007A5F7A" w:rsidP="00613E93">
    <w:pPr>
      <w:pStyle w:val="Header"/>
    </w:pPr>
    <w:r w:rsidRPr="007767D4">
      <w:rPr>
        <w:noProof/>
      </w:rPr>
      <w:drawing>
        <wp:inline distT="0" distB="0" distL="0" distR="0" wp14:anchorId="4D5A9731" wp14:editId="07777777">
          <wp:extent cx="6238875" cy="723900"/>
          <wp:effectExtent l="0" t="0" r="0" b="0"/>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62154" t="14969" r="10924" b="79517"/>
                  <a:stretch>
                    <a:fillRect/>
                  </a:stretch>
                </pic:blipFill>
                <pic:spPr bwMode="auto">
                  <a:xfrm>
                    <a:off x="0" y="0"/>
                    <a:ext cx="6238875" cy="72390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HvXbKaeA" int2:invalidationBookmarkName="" int2:hashCode="16SM+gVAr8gsen" int2:id="5b1KFuv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3CF2"/>
    <w:multiLevelType w:val="hybridMultilevel"/>
    <w:tmpl w:val="B148A5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96B6A"/>
    <w:multiLevelType w:val="hybridMultilevel"/>
    <w:tmpl w:val="217293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03641C3"/>
    <w:multiLevelType w:val="hybridMultilevel"/>
    <w:tmpl w:val="43E8AFF2"/>
    <w:lvl w:ilvl="0" w:tplc="04090005">
      <w:start w:val="1"/>
      <w:numFmt w:val="bullet"/>
      <w:lvlText w:val=""/>
      <w:lvlJc w:val="left"/>
      <w:pPr>
        <w:tabs>
          <w:tab w:val="num" w:pos="960"/>
        </w:tabs>
        <w:ind w:left="9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EA5CD3"/>
    <w:multiLevelType w:val="hybridMultilevel"/>
    <w:tmpl w:val="C5E21C94"/>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840"/>
        </w:tabs>
        <w:ind w:left="840" w:hanging="360"/>
      </w:pPr>
      <w:rPr>
        <w:rFonts w:ascii="Courier New" w:hAnsi="Courier New" w:cs="Arial" w:hint="default"/>
      </w:rPr>
    </w:lvl>
    <w:lvl w:ilvl="2" w:tplc="08090005" w:tentative="1">
      <w:start w:val="1"/>
      <w:numFmt w:val="bullet"/>
      <w:lvlText w:val=""/>
      <w:lvlJc w:val="left"/>
      <w:pPr>
        <w:tabs>
          <w:tab w:val="num" w:pos="1560"/>
        </w:tabs>
        <w:ind w:left="1560" w:hanging="360"/>
      </w:pPr>
      <w:rPr>
        <w:rFonts w:ascii="Wingdings" w:hAnsi="Wingdings" w:hint="default"/>
      </w:rPr>
    </w:lvl>
    <w:lvl w:ilvl="3" w:tplc="08090001" w:tentative="1">
      <w:start w:val="1"/>
      <w:numFmt w:val="bullet"/>
      <w:lvlText w:val=""/>
      <w:lvlJc w:val="left"/>
      <w:pPr>
        <w:tabs>
          <w:tab w:val="num" w:pos="2280"/>
        </w:tabs>
        <w:ind w:left="2280" w:hanging="360"/>
      </w:pPr>
      <w:rPr>
        <w:rFonts w:ascii="Symbol" w:hAnsi="Symbol" w:hint="default"/>
      </w:rPr>
    </w:lvl>
    <w:lvl w:ilvl="4" w:tplc="08090003" w:tentative="1">
      <w:start w:val="1"/>
      <w:numFmt w:val="bullet"/>
      <w:lvlText w:val="o"/>
      <w:lvlJc w:val="left"/>
      <w:pPr>
        <w:tabs>
          <w:tab w:val="num" w:pos="3000"/>
        </w:tabs>
        <w:ind w:left="3000" w:hanging="360"/>
      </w:pPr>
      <w:rPr>
        <w:rFonts w:ascii="Courier New" w:hAnsi="Courier New" w:cs="Arial" w:hint="default"/>
      </w:rPr>
    </w:lvl>
    <w:lvl w:ilvl="5" w:tplc="08090005" w:tentative="1">
      <w:start w:val="1"/>
      <w:numFmt w:val="bullet"/>
      <w:lvlText w:val=""/>
      <w:lvlJc w:val="left"/>
      <w:pPr>
        <w:tabs>
          <w:tab w:val="num" w:pos="3720"/>
        </w:tabs>
        <w:ind w:left="3720" w:hanging="360"/>
      </w:pPr>
      <w:rPr>
        <w:rFonts w:ascii="Wingdings" w:hAnsi="Wingdings" w:hint="default"/>
      </w:rPr>
    </w:lvl>
    <w:lvl w:ilvl="6" w:tplc="08090001" w:tentative="1">
      <w:start w:val="1"/>
      <w:numFmt w:val="bullet"/>
      <w:lvlText w:val=""/>
      <w:lvlJc w:val="left"/>
      <w:pPr>
        <w:tabs>
          <w:tab w:val="num" w:pos="4440"/>
        </w:tabs>
        <w:ind w:left="4440" w:hanging="360"/>
      </w:pPr>
      <w:rPr>
        <w:rFonts w:ascii="Symbol" w:hAnsi="Symbol" w:hint="default"/>
      </w:rPr>
    </w:lvl>
    <w:lvl w:ilvl="7" w:tplc="08090003" w:tentative="1">
      <w:start w:val="1"/>
      <w:numFmt w:val="bullet"/>
      <w:lvlText w:val="o"/>
      <w:lvlJc w:val="left"/>
      <w:pPr>
        <w:tabs>
          <w:tab w:val="num" w:pos="5160"/>
        </w:tabs>
        <w:ind w:left="5160" w:hanging="360"/>
      </w:pPr>
      <w:rPr>
        <w:rFonts w:ascii="Courier New" w:hAnsi="Courier New" w:cs="Arial" w:hint="default"/>
      </w:rPr>
    </w:lvl>
    <w:lvl w:ilvl="8" w:tplc="08090005" w:tentative="1">
      <w:start w:val="1"/>
      <w:numFmt w:val="bullet"/>
      <w:lvlText w:val=""/>
      <w:lvlJc w:val="left"/>
      <w:pPr>
        <w:tabs>
          <w:tab w:val="num" w:pos="5880"/>
        </w:tabs>
        <w:ind w:left="5880" w:hanging="360"/>
      </w:pPr>
      <w:rPr>
        <w:rFonts w:ascii="Wingdings" w:hAnsi="Wingdings" w:hint="default"/>
      </w:rPr>
    </w:lvl>
  </w:abstractNum>
  <w:abstractNum w:abstractNumId="4" w15:restartNumberingAfterBreak="0">
    <w:nsid w:val="4DE76230"/>
    <w:multiLevelType w:val="hybridMultilevel"/>
    <w:tmpl w:val="ADD67530"/>
    <w:lvl w:ilvl="0" w:tplc="04090005">
      <w:start w:val="1"/>
      <w:numFmt w:val="bullet"/>
      <w:lvlText w:val=""/>
      <w:lvlJc w:val="left"/>
      <w:pPr>
        <w:tabs>
          <w:tab w:val="num" w:pos="960"/>
        </w:tabs>
        <w:ind w:left="9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DF25E17"/>
    <w:multiLevelType w:val="hybridMultilevel"/>
    <w:tmpl w:val="A10831EE"/>
    <w:lvl w:ilvl="0" w:tplc="C0D8B44C">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733164"/>
    <w:multiLevelType w:val="hybridMultilevel"/>
    <w:tmpl w:val="2B943FA0"/>
    <w:lvl w:ilvl="0" w:tplc="04090005">
      <w:start w:val="1"/>
      <w:numFmt w:val="bullet"/>
      <w:lvlText w:val=""/>
      <w:lvlJc w:val="left"/>
      <w:pPr>
        <w:tabs>
          <w:tab w:val="num" w:pos="1953"/>
        </w:tabs>
        <w:ind w:left="1953" w:hanging="360"/>
      </w:pPr>
      <w:rPr>
        <w:rFonts w:ascii="Wingdings" w:hAnsi="Wingdings" w:hint="default"/>
      </w:rPr>
    </w:lvl>
    <w:lvl w:ilvl="1" w:tplc="08090003" w:tentative="1">
      <w:start w:val="1"/>
      <w:numFmt w:val="bullet"/>
      <w:lvlText w:val="o"/>
      <w:lvlJc w:val="left"/>
      <w:pPr>
        <w:tabs>
          <w:tab w:val="num" w:pos="2433"/>
        </w:tabs>
        <w:ind w:left="2433" w:hanging="360"/>
      </w:pPr>
      <w:rPr>
        <w:rFonts w:ascii="Courier New" w:hAnsi="Courier New" w:cs="Arial" w:hint="default"/>
      </w:rPr>
    </w:lvl>
    <w:lvl w:ilvl="2" w:tplc="08090005" w:tentative="1">
      <w:start w:val="1"/>
      <w:numFmt w:val="bullet"/>
      <w:lvlText w:val=""/>
      <w:lvlJc w:val="left"/>
      <w:pPr>
        <w:tabs>
          <w:tab w:val="num" w:pos="3153"/>
        </w:tabs>
        <w:ind w:left="3153" w:hanging="360"/>
      </w:pPr>
      <w:rPr>
        <w:rFonts w:ascii="Wingdings" w:hAnsi="Wingdings" w:hint="default"/>
      </w:rPr>
    </w:lvl>
    <w:lvl w:ilvl="3" w:tplc="08090001" w:tentative="1">
      <w:start w:val="1"/>
      <w:numFmt w:val="bullet"/>
      <w:lvlText w:val=""/>
      <w:lvlJc w:val="left"/>
      <w:pPr>
        <w:tabs>
          <w:tab w:val="num" w:pos="3873"/>
        </w:tabs>
        <w:ind w:left="3873" w:hanging="360"/>
      </w:pPr>
      <w:rPr>
        <w:rFonts w:ascii="Symbol" w:hAnsi="Symbol" w:hint="default"/>
      </w:rPr>
    </w:lvl>
    <w:lvl w:ilvl="4" w:tplc="08090003" w:tentative="1">
      <w:start w:val="1"/>
      <w:numFmt w:val="bullet"/>
      <w:lvlText w:val="o"/>
      <w:lvlJc w:val="left"/>
      <w:pPr>
        <w:tabs>
          <w:tab w:val="num" w:pos="4593"/>
        </w:tabs>
        <w:ind w:left="4593" w:hanging="360"/>
      </w:pPr>
      <w:rPr>
        <w:rFonts w:ascii="Courier New" w:hAnsi="Courier New" w:cs="Arial" w:hint="default"/>
      </w:rPr>
    </w:lvl>
    <w:lvl w:ilvl="5" w:tplc="08090005" w:tentative="1">
      <w:start w:val="1"/>
      <w:numFmt w:val="bullet"/>
      <w:lvlText w:val=""/>
      <w:lvlJc w:val="left"/>
      <w:pPr>
        <w:tabs>
          <w:tab w:val="num" w:pos="5313"/>
        </w:tabs>
        <w:ind w:left="5313" w:hanging="360"/>
      </w:pPr>
      <w:rPr>
        <w:rFonts w:ascii="Wingdings" w:hAnsi="Wingdings" w:hint="default"/>
      </w:rPr>
    </w:lvl>
    <w:lvl w:ilvl="6" w:tplc="08090001" w:tentative="1">
      <w:start w:val="1"/>
      <w:numFmt w:val="bullet"/>
      <w:lvlText w:val=""/>
      <w:lvlJc w:val="left"/>
      <w:pPr>
        <w:tabs>
          <w:tab w:val="num" w:pos="6033"/>
        </w:tabs>
        <w:ind w:left="6033" w:hanging="360"/>
      </w:pPr>
      <w:rPr>
        <w:rFonts w:ascii="Symbol" w:hAnsi="Symbol" w:hint="default"/>
      </w:rPr>
    </w:lvl>
    <w:lvl w:ilvl="7" w:tplc="08090003" w:tentative="1">
      <w:start w:val="1"/>
      <w:numFmt w:val="bullet"/>
      <w:lvlText w:val="o"/>
      <w:lvlJc w:val="left"/>
      <w:pPr>
        <w:tabs>
          <w:tab w:val="num" w:pos="6753"/>
        </w:tabs>
        <w:ind w:left="6753" w:hanging="360"/>
      </w:pPr>
      <w:rPr>
        <w:rFonts w:ascii="Courier New" w:hAnsi="Courier New" w:cs="Arial" w:hint="default"/>
      </w:rPr>
    </w:lvl>
    <w:lvl w:ilvl="8" w:tplc="08090005" w:tentative="1">
      <w:start w:val="1"/>
      <w:numFmt w:val="bullet"/>
      <w:lvlText w:val=""/>
      <w:lvlJc w:val="left"/>
      <w:pPr>
        <w:tabs>
          <w:tab w:val="num" w:pos="7473"/>
        </w:tabs>
        <w:ind w:left="7473" w:hanging="360"/>
      </w:pPr>
      <w:rPr>
        <w:rFonts w:ascii="Wingdings" w:hAnsi="Wingdings" w:hint="default"/>
      </w:rPr>
    </w:lvl>
  </w:abstractNum>
  <w:abstractNum w:abstractNumId="7" w15:restartNumberingAfterBreak="0">
    <w:nsid w:val="766E22FE"/>
    <w:multiLevelType w:val="hybridMultilevel"/>
    <w:tmpl w:val="37D20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517846"/>
    <w:multiLevelType w:val="hybridMultilevel"/>
    <w:tmpl w:val="926CCA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8561314">
    <w:abstractNumId w:val="4"/>
  </w:num>
  <w:num w:numId="2" w16cid:durableId="1300259155">
    <w:abstractNumId w:val="3"/>
  </w:num>
  <w:num w:numId="3" w16cid:durableId="2134015019">
    <w:abstractNumId w:val="6"/>
  </w:num>
  <w:num w:numId="4" w16cid:durableId="1088650886">
    <w:abstractNumId w:val="2"/>
  </w:num>
  <w:num w:numId="5" w16cid:durableId="854925020">
    <w:abstractNumId w:val="1"/>
  </w:num>
  <w:num w:numId="6" w16cid:durableId="153648122">
    <w:abstractNumId w:val="0"/>
  </w:num>
  <w:num w:numId="7" w16cid:durableId="2128700390">
    <w:abstractNumId w:val="7"/>
  </w:num>
  <w:num w:numId="8" w16cid:durableId="1228689456">
    <w:abstractNumId w:val="5"/>
  </w:num>
  <w:num w:numId="9" w16cid:durableId="1186944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3BC"/>
    <w:rsid w:val="00001796"/>
    <w:rsid w:val="000159E3"/>
    <w:rsid w:val="00033A49"/>
    <w:rsid w:val="00043FAF"/>
    <w:rsid w:val="00075CBD"/>
    <w:rsid w:val="00086FA1"/>
    <w:rsid w:val="000870C0"/>
    <w:rsid w:val="00090234"/>
    <w:rsid w:val="000905A9"/>
    <w:rsid w:val="000C2BC7"/>
    <w:rsid w:val="000C5D04"/>
    <w:rsid w:val="00134513"/>
    <w:rsid w:val="001E459B"/>
    <w:rsid w:val="001F74F9"/>
    <w:rsid w:val="00282676"/>
    <w:rsid w:val="002D4B50"/>
    <w:rsid w:val="00311B7C"/>
    <w:rsid w:val="00337F3D"/>
    <w:rsid w:val="00356B02"/>
    <w:rsid w:val="00386B37"/>
    <w:rsid w:val="00395E39"/>
    <w:rsid w:val="003B00A5"/>
    <w:rsid w:val="003D0FF4"/>
    <w:rsid w:val="004222B8"/>
    <w:rsid w:val="00422DB8"/>
    <w:rsid w:val="00427BD6"/>
    <w:rsid w:val="00431CB5"/>
    <w:rsid w:val="00437F4C"/>
    <w:rsid w:val="0045759E"/>
    <w:rsid w:val="00457622"/>
    <w:rsid w:val="00507FB7"/>
    <w:rsid w:val="0052434C"/>
    <w:rsid w:val="00526F3C"/>
    <w:rsid w:val="00540AB9"/>
    <w:rsid w:val="005633BC"/>
    <w:rsid w:val="00570C90"/>
    <w:rsid w:val="005822EF"/>
    <w:rsid w:val="005D4731"/>
    <w:rsid w:val="00600EC4"/>
    <w:rsid w:val="0060496C"/>
    <w:rsid w:val="00606C88"/>
    <w:rsid w:val="00613E93"/>
    <w:rsid w:val="006304CA"/>
    <w:rsid w:val="00633498"/>
    <w:rsid w:val="006375B1"/>
    <w:rsid w:val="006464E8"/>
    <w:rsid w:val="00666C7F"/>
    <w:rsid w:val="00687935"/>
    <w:rsid w:val="006903C1"/>
    <w:rsid w:val="006C4AD0"/>
    <w:rsid w:val="007118E4"/>
    <w:rsid w:val="0071686B"/>
    <w:rsid w:val="00742917"/>
    <w:rsid w:val="007513E7"/>
    <w:rsid w:val="0075755E"/>
    <w:rsid w:val="00763D51"/>
    <w:rsid w:val="007A291F"/>
    <w:rsid w:val="007A5F7A"/>
    <w:rsid w:val="007F2268"/>
    <w:rsid w:val="00894D64"/>
    <w:rsid w:val="00915873"/>
    <w:rsid w:val="00981F91"/>
    <w:rsid w:val="009A15BC"/>
    <w:rsid w:val="009B7373"/>
    <w:rsid w:val="00A627AA"/>
    <w:rsid w:val="00A66FC0"/>
    <w:rsid w:val="00A86564"/>
    <w:rsid w:val="00AD2B42"/>
    <w:rsid w:val="00B26A3D"/>
    <w:rsid w:val="00B31FFD"/>
    <w:rsid w:val="00B46250"/>
    <w:rsid w:val="00B5785D"/>
    <w:rsid w:val="00B82EDB"/>
    <w:rsid w:val="00BA34DC"/>
    <w:rsid w:val="00BD3204"/>
    <w:rsid w:val="00BD4CFE"/>
    <w:rsid w:val="00BE1737"/>
    <w:rsid w:val="00C0370F"/>
    <w:rsid w:val="00C26B2C"/>
    <w:rsid w:val="00C47318"/>
    <w:rsid w:val="00C53DE4"/>
    <w:rsid w:val="00CF6D98"/>
    <w:rsid w:val="00D550D4"/>
    <w:rsid w:val="00D957F3"/>
    <w:rsid w:val="00DD5A90"/>
    <w:rsid w:val="00E05932"/>
    <w:rsid w:val="00E55E85"/>
    <w:rsid w:val="00EB3FAF"/>
    <w:rsid w:val="00F11092"/>
    <w:rsid w:val="00F21950"/>
    <w:rsid w:val="00F35158"/>
    <w:rsid w:val="00F82680"/>
    <w:rsid w:val="00F970A8"/>
    <w:rsid w:val="00FB4A66"/>
    <w:rsid w:val="00FD635F"/>
    <w:rsid w:val="00FD7B33"/>
    <w:rsid w:val="00FE251F"/>
    <w:rsid w:val="03213BD6"/>
    <w:rsid w:val="034D7187"/>
    <w:rsid w:val="038354A5"/>
    <w:rsid w:val="045C52F2"/>
    <w:rsid w:val="046852A9"/>
    <w:rsid w:val="04940CBC"/>
    <w:rsid w:val="04B7053B"/>
    <w:rsid w:val="04CF4111"/>
    <w:rsid w:val="053839E9"/>
    <w:rsid w:val="05732368"/>
    <w:rsid w:val="05C2A303"/>
    <w:rsid w:val="071CF943"/>
    <w:rsid w:val="089A9C35"/>
    <w:rsid w:val="09D3B0EE"/>
    <w:rsid w:val="0A70BE81"/>
    <w:rsid w:val="0B179A53"/>
    <w:rsid w:val="0D2997D8"/>
    <w:rsid w:val="0D33B825"/>
    <w:rsid w:val="0DB611E7"/>
    <w:rsid w:val="0DBD5CE6"/>
    <w:rsid w:val="0E95AC61"/>
    <w:rsid w:val="0FD652F2"/>
    <w:rsid w:val="0FE7723A"/>
    <w:rsid w:val="106B4249"/>
    <w:rsid w:val="1122F8E0"/>
    <w:rsid w:val="11D677B5"/>
    <w:rsid w:val="11F470FC"/>
    <w:rsid w:val="1320F9F5"/>
    <w:rsid w:val="148534B7"/>
    <w:rsid w:val="1550D1E4"/>
    <w:rsid w:val="1647A351"/>
    <w:rsid w:val="177861A9"/>
    <w:rsid w:val="17872E4F"/>
    <w:rsid w:val="178C4300"/>
    <w:rsid w:val="178DC67B"/>
    <w:rsid w:val="17C5DB07"/>
    <w:rsid w:val="17E20EC2"/>
    <w:rsid w:val="18A8E063"/>
    <w:rsid w:val="18B0AD07"/>
    <w:rsid w:val="1AAFC89E"/>
    <w:rsid w:val="1B7EB504"/>
    <w:rsid w:val="1B81509F"/>
    <w:rsid w:val="1B862E6B"/>
    <w:rsid w:val="1C0C014F"/>
    <w:rsid w:val="1CBD69CF"/>
    <w:rsid w:val="1D3A9B3E"/>
    <w:rsid w:val="1D60813E"/>
    <w:rsid w:val="1DA783A9"/>
    <w:rsid w:val="1E473FB1"/>
    <w:rsid w:val="1E87252F"/>
    <w:rsid w:val="1F27244F"/>
    <w:rsid w:val="1F448287"/>
    <w:rsid w:val="2034D9CB"/>
    <w:rsid w:val="2160838F"/>
    <w:rsid w:val="216ACB83"/>
    <w:rsid w:val="225E27E2"/>
    <w:rsid w:val="229787F1"/>
    <w:rsid w:val="241FA962"/>
    <w:rsid w:val="2513BDBE"/>
    <w:rsid w:val="25C05054"/>
    <w:rsid w:val="2639B26D"/>
    <w:rsid w:val="2852580D"/>
    <w:rsid w:val="28A9B4CF"/>
    <w:rsid w:val="28C8D955"/>
    <w:rsid w:val="292EEE8A"/>
    <w:rsid w:val="293FE8E1"/>
    <w:rsid w:val="294354D1"/>
    <w:rsid w:val="296F86C4"/>
    <w:rsid w:val="2BE1C91A"/>
    <w:rsid w:val="2C154130"/>
    <w:rsid w:val="2CDBA87A"/>
    <w:rsid w:val="2D46081B"/>
    <w:rsid w:val="2DAAE1EC"/>
    <w:rsid w:val="2FED030B"/>
    <w:rsid w:val="2FF84195"/>
    <w:rsid w:val="30F5C0AC"/>
    <w:rsid w:val="31AFDE8C"/>
    <w:rsid w:val="31E2FB21"/>
    <w:rsid w:val="330E86BA"/>
    <w:rsid w:val="3316B06A"/>
    <w:rsid w:val="3330B012"/>
    <w:rsid w:val="335DC14F"/>
    <w:rsid w:val="33730491"/>
    <w:rsid w:val="3532062B"/>
    <w:rsid w:val="365E70E9"/>
    <w:rsid w:val="36D9ECC4"/>
    <w:rsid w:val="37B6565F"/>
    <w:rsid w:val="37B721CD"/>
    <w:rsid w:val="387395C1"/>
    <w:rsid w:val="38F5DD55"/>
    <w:rsid w:val="3979C5FF"/>
    <w:rsid w:val="398B8F65"/>
    <w:rsid w:val="3A2D47EC"/>
    <w:rsid w:val="3C494F40"/>
    <w:rsid w:val="3D977D2B"/>
    <w:rsid w:val="3E15D0A0"/>
    <w:rsid w:val="3F5A2595"/>
    <w:rsid w:val="3FCC0ED8"/>
    <w:rsid w:val="40161B60"/>
    <w:rsid w:val="40E38C6F"/>
    <w:rsid w:val="40E66FEE"/>
    <w:rsid w:val="40F1BEEB"/>
    <w:rsid w:val="42015375"/>
    <w:rsid w:val="421DC427"/>
    <w:rsid w:val="428E6A84"/>
    <w:rsid w:val="44A2920E"/>
    <w:rsid w:val="454FCD8E"/>
    <w:rsid w:val="4575D128"/>
    <w:rsid w:val="48006A96"/>
    <w:rsid w:val="48AB9397"/>
    <w:rsid w:val="48C059B6"/>
    <w:rsid w:val="4AD88CC9"/>
    <w:rsid w:val="4D234689"/>
    <w:rsid w:val="4D4F7B2A"/>
    <w:rsid w:val="4D8CE286"/>
    <w:rsid w:val="4F463E64"/>
    <w:rsid w:val="50A904EC"/>
    <w:rsid w:val="50BD0080"/>
    <w:rsid w:val="50CD515F"/>
    <w:rsid w:val="5118B317"/>
    <w:rsid w:val="51CA4172"/>
    <w:rsid w:val="51E6874C"/>
    <w:rsid w:val="52BC8A39"/>
    <w:rsid w:val="52D51B7B"/>
    <w:rsid w:val="5347C4FC"/>
    <w:rsid w:val="53BA0002"/>
    <w:rsid w:val="543827F2"/>
    <w:rsid w:val="549A65B8"/>
    <w:rsid w:val="54F34787"/>
    <w:rsid w:val="55CF7687"/>
    <w:rsid w:val="58C130ED"/>
    <w:rsid w:val="58EFD6B1"/>
    <w:rsid w:val="591D26E2"/>
    <w:rsid w:val="59629C7D"/>
    <w:rsid w:val="59D3D10D"/>
    <w:rsid w:val="5A72DEA6"/>
    <w:rsid w:val="5B49985D"/>
    <w:rsid w:val="5B532832"/>
    <w:rsid w:val="5BA891A5"/>
    <w:rsid w:val="5BB16497"/>
    <w:rsid w:val="5C108FEB"/>
    <w:rsid w:val="5CAD5CAF"/>
    <w:rsid w:val="5CF7EB18"/>
    <w:rsid w:val="5D08C769"/>
    <w:rsid w:val="5D73DA5A"/>
    <w:rsid w:val="5E53414E"/>
    <w:rsid w:val="5E9371F5"/>
    <w:rsid w:val="5F145978"/>
    <w:rsid w:val="5F34A8EB"/>
    <w:rsid w:val="5F364248"/>
    <w:rsid w:val="5FA46202"/>
    <w:rsid w:val="60C32A60"/>
    <w:rsid w:val="614B7B94"/>
    <w:rsid w:val="618B8D56"/>
    <w:rsid w:val="618D448E"/>
    <w:rsid w:val="618D4528"/>
    <w:rsid w:val="633E6BCF"/>
    <w:rsid w:val="637E4A87"/>
    <w:rsid w:val="640CDA8B"/>
    <w:rsid w:val="64503AD7"/>
    <w:rsid w:val="65623412"/>
    <w:rsid w:val="65924FF1"/>
    <w:rsid w:val="65DDD077"/>
    <w:rsid w:val="66A6942F"/>
    <w:rsid w:val="6884A7A8"/>
    <w:rsid w:val="692DE536"/>
    <w:rsid w:val="694FEE2B"/>
    <w:rsid w:val="695CF6EC"/>
    <w:rsid w:val="69654E8A"/>
    <w:rsid w:val="6AD04463"/>
    <w:rsid w:val="6B0EDC69"/>
    <w:rsid w:val="6BE5F881"/>
    <w:rsid w:val="6C760086"/>
    <w:rsid w:val="6CF3F414"/>
    <w:rsid w:val="6D943FEF"/>
    <w:rsid w:val="6E6ED0E2"/>
    <w:rsid w:val="6EF14290"/>
    <w:rsid w:val="6F43A613"/>
    <w:rsid w:val="6F5479A1"/>
    <w:rsid w:val="6F5C8ABE"/>
    <w:rsid w:val="7029C4FB"/>
    <w:rsid w:val="709DB2ED"/>
    <w:rsid w:val="71D7A0BA"/>
    <w:rsid w:val="7251244C"/>
    <w:rsid w:val="72BFBDEA"/>
    <w:rsid w:val="72DEF9CC"/>
    <w:rsid w:val="7454A8EA"/>
    <w:rsid w:val="74EA82FD"/>
    <w:rsid w:val="75874E18"/>
    <w:rsid w:val="7588EB7E"/>
    <w:rsid w:val="761A0C80"/>
    <w:rsid w:val="761D9917"/>
    <w:rsid w:val="76BDCC06"/>
    <w:rsid w:val="77EDEB2B"/>
    <w:rsid w:val="78059B7F"/>
    <w:rsid w:val="78733E66"/>
    <w:rsid w:val="7886D31D"/>
    <w:rsid w:val="79139D60"/>
    <w:rsid w:val="7A403B72"/>
    <w:rsid w:val="7B5BDED1"/>
    <w:rsid w:val="7B81493F"/>
    <w:rsid w:val="7C00FC75"/>
    <w:rsid w:val="7C2ACF08"/>
    <w:rsid w:val="7CA75816"/>
    <w:rsid w:val="7CEDF45D"/>
    <w:rsid w:val="7CF817FD"/>
    <w:rsid w:val="7DD5B99D"/>
    <w:rsid w:val="7DF1401E"/>
    <w:rsid w:val="7E5228AD"/>
    <w:rsid w:val="7F777D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8105E"/>
  <w15:chartTrackingRefBased/>
  <w15:docId w15:val="{CDD025F0-8BD8-4E24-A052-DC2C4499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B25402"/>
    <w:rPr>
      <w:i/>
      <w:iCs/>
    </w:rPr>
  </w:style>
  <w:style w:type="character" w:styleId="Hyperlink">
    <w:name w:val="Hyperlink"/>
    <w:rsid w:val="00BC5B96"/>
    <w:rPr>
      <w:color w:val="0000FF"/>
      <w:u w:val="single"/>
    </w:rPr>
  </w:style>
  <w:style w:type="paragraph" w:styleId="FootnoteText">
    <w:name w:val="footnote text"/>
    <w:basedOn w:val="Normal"/>
    <w:semiHidden/>
    <w:rsid w:val="00BC5B96"/>
    <w:rPr>
      <w:sz w:val="20"/>
      <w:szCs w:val="20"/>
    </w:rPr>
  </w:style>
  <w:style w:type="character" w:styleId="FootnoteReference">
    <w:name w:val="footnote reference"/>
    <w:semiHidden/>
    <w:rsid w:val="00BC5B96"/>
    <w:rPr>
      <w:vertAlign w:val="superscript"/>
    </w:rPr>
  </w:style>
  <w:style w:type="paragraph" w:styleId="Header">
    <w:name w:val="header"/>
    <w:basedOn w:val="Normal"/>
    <w:rsid w:val="00CE4136"/>
    <w:pPr>
      <w:tabs>
        <w:tab w:val="center" w:pos="4153"/>
        <w:tab w:val="right" w:pos="8306"/>
      </w:tabs>
    </w:pPr>
  </w:style>
  <w:style w:type="paragraph" w:styleId="Footer">
    <w:name w:val="footer"/>
    <w:basedOn w:val="Normal"/>
    <w:rsid w:val="00CE4136"/>
    <w:pPr>
      <w:tabs>
        <w:tab w:val="center" w:pos="4153"/>
        <w:tab w:val="right" w:pos="8306"/>
      </w:tabs>
    </w:pPr>
  </w:style>
  <w:style w:type="table" w:styleId="TableGrid">
    <w:name w:val="Table Grid"/>
    <w:basedOn w:val="TableNormal"/>
    <w:rsid w:val="00C2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B4326"/>
    <w:pPr>
      <w:spacing w:before="100" w:beforeAutospacing="1" w:after="100" w:afterAutospacing="1"/>
    </w:pPr>
    <w:rPr>
      <w:color w:val="000000"/>
      <w:lang w:val="en-US" w:eastAsia="en-US"/>
    </w:rPr>
  </w:style>
  <w:style w:type="paragraph" w:styleId="BalloonText">
    <w:name w:val="Balloon Text"/>
    <w:basedOn w:val="Normal"/>
    <w:semiHidden/>
    <w:rsid w:val="00986F85"/>
    <w:rPr>
      <w:rFonts w:ascii="Tahoma" w:hAnsi="Tahoma" w:cs="Tahoma"/>
      <w:sz w:val="16"/>
      <w:szCs w:val="16"/>
    </w:rPr>
  </w:style>
  <w:style w:type="character" w:styleId="Strong">
    <w:name w:val="Strong"/>
    <w:qFormat/>
    <w:rsid w:val="00E46428"/>
    <w:rPr>
      <w:b/>
      <w:bCs/>
    </w:rPr>
  </w:style>
  <w:style w:type="paragraph" w:styleId="PlainText">
    <w:name w:val="Plain Text"/>
    <w:basedOn w:val="Normal"/>
    <w:unhideWhenUsed/>
    <w:rsid w:val="00963BFC"/>
    <w:rPr>
      <w:rFonts w:ascii="Arial" w:eastAsia="Calibri" w:hAnsi="Arial" w:cs="Arial"/>
      <w:sz w:val="22"/>
      <w:szCs w:val="22"/>
      <w:lang w:val="en-US" w:eastAsia="en-US"/>
    </w:rPr>
  </w:style>
  <w:style w:type="paragraph" w:styleId="BodyText">
    <w:name w:val="Body Text"/>
    <w:basedOn w:val="Normal"/>
    <w:rsid w:val="00963BFC"/>
    <w:rPr>
      <w:rFonts w:ascii="Arial" w:hAnsi="Arial" w:cs="Arial"/>
      <w:sz w:val="20"/>
      <w:szCs w:val="20"/>
      <w:lang w:val="en-US" w:eastAsia="en-US"/>
    </w:rPr>
  </w:style>
  <w:style w:type="character" w:styleId="CommentReference">
    <w:name w:val="annotation reference"/>
    <w:uiPriority w:val="99"/>
    <w:semiHidden/>
    <w:unhideWhenUsed/>
    <w:rsid w:val="00CF6D98"/>
    <w:rPr>
      <w:sz w:val="16"/>
      <w:szCs w:val="16"/>
    </w:rPr>
  </w:style>
  <w:style w:type="paragraph" w:styleId="CommentText">
    <w:name w:val="annotation text"/>
    <w:basedOn w:val="Normal"/>
    <w:link w:val="CommentTextChar"/>
    <w:uiPriority w:val="99"/>
    <w:unhideWhenUsed/>
    <w:rsid w:val="00CF6D98"/>
    <w:rPr>
      <w:sz w:val="20"/>
      <w:szCs w:val="20"/>
    </w:rPr>
  </w:style>
  <w:style w:type="character" w:customStyle="1" w:styleId="CommentTextChar">
    <w:name w:val="Comment Text Char"/>
    <w:link w:val="CommentText"/>
    <w:uiPriority w:val="99"/>
    <w:rsid w:val="00CF6D98"/>
    <w:rPr>
      <w:lang w:eastAsia="en-GB"/>
    </w:rPr>
  </w:style>
  <w:style w:type="character" w:styleId="UnresolvedMention">
    <w:name w:val="Unresolved Mention"/>
    <w:uiPriority w:val="99"/>
    <w:semiHidden/>
    <w:unhideWhenUsed/>
    <w:rsid w:val="00981F91"/>
    <w:rPr>
      <w:color w:val="605E5C"/>
      <w:shd w:val="clear" w:color="auto" w:fill="E1DFDD"/>
    </w:rPr>
  </w:style>
  <w:style w:type="paragraph" w:styleId="Revision">
    <w:name w:val="Revision"/>
    <w:hidden/>
    <w:uiPriority w:val="99"/>
    <w:semiHidden/>
    <w:rsid w:val="007513E7"/>
    <w:rPr>
      <w:sz w:val="24"/>
      <w:szCs w:val="24"/>
      <w:lang w:eastAsia="en-GB"/>
    </w:rPr>
  </w:style>
  <w:style w:type="paragraph" w:styleId="CommentSubject">
    <w:name w:val="annotation subject"/>
    <w:basedOn w:val="CommentText"/>
    <w:next w:val="CommentText"/>
    <w:link w:val="CommentSubjectChar"/>
    <w:uiPriority w:val="99"/>
    <w:semiHidden/>
    <w:unhideWhenUsed/>
    <w:rsid w:val="00431CB5"/>
    <w:rPr>
      <w:b/>
      <w:bCs/>
    </w:rPr>
  </w:style>
  <w:style w:type="character" w:customStyle="1" w:styleId="CommentSubjectChar">
    <w:name w:val="Comment Subject Char"/>
    <w:link w:val="CommentSubject"/>
    <w:uiPriority w:val="99"/>
    <w:semiHidden/>
    <w:rsid w:val="00431CB5"/>
    <w:rPr>
      <w:b/>
      <w:bCs/>
      <w:lang w:eastAsia="en-GB"/>
    </w:rPr>
  </w:style>
  <w:style w:type="character" w:styleId="FollowedHyperlink">
    <w:name w:val="FollowedHyperlink"/>
    <w:basedOn w:val="DefaultParagraphFont"/>
    <w:uiPriority w:val="99"/>
    <w:semiHidden/>
    <w:unhideWhenUsed/>
    <w:rsid w:val="00507F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hs-help.freshdesk.com/support/home"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medical.hee.nhs.uk/medical-training-recruitment/medical-specialty-training/person-specifications/person-specifications-2026"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ihr.ac.uk/career-development/research-career-funding-programmes/predoctoral/academic-clinical-fellowship"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j.e.scriven@bham.ac.uk" TargetMode="External"/><Relationship Id="rId4" Type="http://schemas.openxmlformats.org/officeDocument/2006/relationships/styles" Target="styles.xml"/><Relationship Id="rId9" Type="http://schemas.openxmlformats.org/officeDocument/2006/relationships/hyperlink" Target="mailto:K.Boelaert@bham.ac.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693BAFF4A0614090FA97137A68F784" ma:contentTypeVersion="3" ma:contentTypeDescription="Create a new document." ma:contentTypeScope="" ma:versionID="935a7df907445c9564b4154a91c28d93">
  <xsd:schema xmlns:xsd="http://www.w3.org/2001/XMLSchema" xmlns:xs="http://www.w3.org/2001/XMLSchema" xmlns:p="http://schemas.microsoft.com/office/2006/metadata/properties" xmlns:ns2="e2c55dbf-b4be-4acb-9339-d2b8986ab0b3" targetNamespace="http://schemas.microsoft.com/office/2006/metadata/properties" ma:root="true" ma:fieldsID="11dbf0f403710b3872b4df88436625f2" ns2:_="">
    <xsd:import namespace="e2c55dbf-b4be-4acb-9339-d2b8986ab0b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55dbf-b4be-4acb-9339-d2b8986ab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A01F93-1DB4-44EF-B26D-DAD3024B7E19}">
  <ds:schemaRefs>
    <ds:schemaRef ds:uri="http://schemas.microsoft.com/sharepoint/v3/contenttype/forms"/>
  </ds:schemaRefs>
</ds:datastoreItem>
</file>

<file path=customXml/itemProps2.xml><?xml version="1.0" encoding="utf-8"?>
<ds:datastoreItem xmlns:ds="http://schemas.openxmlformats.org/officeDocument/2006/customXml" ds:itemID="{D5053EAC-0380-48F5-B47F-0647760E7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55dbf-b4be-4acb-9339-d2b8986ab0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1369</Words>
  <Characters>8589</Characters>
  <Application>Microsoft Office Word</Application>
  <DocSecurity>0</DocSecurity>
  <Lines>165</Lines>
  <Paragraphs>59</Paragraphs>
  <ScaleCrop>false</ScaleCrop>
  <Company>The University of Birmingham</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Birmingham/Novo Nordisk Partnership Proposal</dc:title>
  <dc:subject/>
  <dc:creator>marstoed</dc:creator>
  <cp:keywords/>
  <cp:lastModifiedBy>SAMAAN, Sherry (NHS ENGLAND)</cp:lastModifiedBy>
  <cp:revision>3</cp:revision>
  <cp:lastPrinted>2008-11-21T09:55:00Z</cp:lastPrinted>
  <dcterms:created xsi:type="dcterms:W3CDTF">2026-09-18T13:30:00Z</dcterms:created>
  <dcterms:modified xsi:type="dcterms:W3CDTF">2026-09-18T13:30:00Z</dcterms:modified>
</cp:coreProperties>
</file>