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4755F" w14:textId="77777777" w:rsidR="002D4B50" w:rsidRPr="00600EC4" w:rsidRDefault="002D4B50" w:rsidP="002D4B50">
      <w:pPr>
        <w:jc w:val="center"/>
        <w:rPr>
          <w:rFonts w:ascii="Arial" w:hAnsi="Arial" w:cs="Arial"/>
          <w:b/>
        </w:rPr>
      </w:pPr>
      <w:r w:rsidRPr="00600EC4">
        <w:rPr>
          <w:rFonts w:ascii="Arial" w:hAnsi="Arial" w:cs="Arial"/>
          <w:b/>
        </w:rPr>
        <w:t>ACADEMIC CLINICAL FELLOW JOB DESCRIPTION</w:t>
      </w:r>
    </w:p>
    <w:p w14:paraId="55377A0E" w14:textId="77777777" w:rsidR="002D4B50" w:rsidRPr="00600EC4" w:rsidRDefault="002D4B50" w:rsidP="002D4B50">
      <w:pP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2"/>
      </w:tblGrid>
      <w:tr w:rsidR="002D4B50" w:rsidRPr="00D56194" w14:paraId="064A73B8" w14:textId="77777777" w:rsidTr="3F9BEEA9">
        <w:trPr>
          <w:jc w:val="center"/>
        </w:trPr>
        <w:tc>
          <w:tcPr>
            <w:tcW w:w="9968" w:type="dxa"/>
          </w:tcPr>
          <w:p w14:paraId="4C523BEF" w14:textId="77777777" w:rsidR="009701E3" w:rsidRPr="00D56194" w:rsidRDefault="002D4B50" w:rsidP="002D4B50">
            <w:pPr>
              <w:rPr>
                <w:rFonts w:ascii="Arial" w:hAnsi="Arial" w:cs="Arial"/>
                <w:b/>
                <w:sz w:val="22"/>
                <w:szCs w:val="22"/>
              </w:rPr>
            </w:pPr>
            <w:r w:rsidRPr="00D56194">
              <w:rPr>
                <w:rFonts w:ascii="Arial" w:hAnsi="Arial" w:cs="Arial"/>
                <w:b/>
                <w:sz w:val="22"/>
                <w:szCs w:val="22"/>
              </w:rPr>
              <w:t>Job Title</w:t>
            </w:r>
          </w:p>
          <w:p w14:paraId="5C210113" w14:textId="35C09063" w:rsidR="002D4B50" w:rsidRPr="00EA72A1" w:rsidRDefault="009701E3" w:rsidP="002D4B50">
            <w:pPr>
              <w:rPr>
                <w:rFonts w:ascii="Arial" w:hAnsi="Arial" w:cs="Arial"/>
                <w:w w:val="105"/>
                <w:sz w:val="22"/>
                <w:szCs w:val="22"/>
              </w:rPr>
            </w:pPr>
            <w:r w:rsidRPr="00EA72A1">
              <w:rPr>
                <w:rFonts w:ascii="Arial" w:hAnsi="Arial" w:cs="Arial"/>
                <w:w w:val="105"/>
                <w:sz w:val="22"/>
                <w:szCs w:val="22"/>
              </w:rPr>
              <w:t>Academic Clinical Fellowship in Psychiatry (Adult Psychiatry)</w:t>
            </w:r>
          </w:p>
          <w:p w14:paraId="68EA31EA" w14:textId="57BB5824" w:rsidR="007329AE" w:rsidRDefault="00C829D4" w:rsidP="00023EB8">
            <w:pPr>
              <w:rPr>
                <w:rFonts w:ascii="Arial" w:hAnsi="Arial" w:cs="Arial"/>
                <w:w w:val="105"/>
                <w:sz w:val="22"/>
                <w:szCs w:val="22"/>
              </w:rPr>
            </w:pPr>
            <w:r w:rsidRPr="00EA72A1">
              <w:rPr>
                <w:rFonts w:ascii="Arial" w:hAnsi="Arial" w:cs="Arial"/>
                <w:w w:val="105"/>
                <w:sz w:val="22"/>
                <w:szCs w:val="22"/>
              </w:rPr>
              <w:t xml:space="preserve">Research Theme: </w:t>
            </w:r>
            <w:r w:rsidR="6CE52D71" w:rsidRPr="71017FF6">
              <w:rPr>
                <w:rFonts w:ascii="Arial" w:hAnsi="Arial" w:cs="Arial"/>
                <w:sz w:val="22"/>
                <w:szCs w:val="22"/>
              </w:rPr>
              <w:t xml:space="preserve"> Clinical Education Research</w:t>
            </w:r>
          </w:p>
          <w:p w14:paraId="39F4FAE8" w14:textId="7B71BC54" w:rsidR="00023EB8" w:rsidRPr="00D56194" w:rsidRDefault="00023EB8" w:rsidP="00023EB8">
            <w:pPr>
              <w:rPr>
                <w:rFonts w:ascii="Arial" w:hAnsi="Arial" w:cs="Arial"/>
                <w:sz w:val="22"/>
                <w:szCs w:val="22"/>
              </w:rPr>
            </w:pPr>
          </w:p>
        </w:tc>
      </w:tr>
      <w:tr w:rsidR="002D4B50" w:rsidRPr="00D56194" w14:paraId="76B91492" w14:textId="77777777" w:rsidTr="3F9BEEA9">
        <w:trPr>
          <w:jc w:val="center"/>
        </w:trPr>
        <w:tc>
          <w:tcPr>
            <w:tcW w:w="9968" w:type="dxa"/>
          </w:tcPr>
          <w:p w14:paraId="1915AE04" w14:textId="77777777" w:rsidR="002D4B50" w:rsidRPr="00D56194" w:rsidRDefault="002D4B50" w:rsidP="002D4B50">
            <w:pPr>
              <w:rPr>
                <w:rFonts w:ascii="Arial" w:hAnsi="Arial" w:cs="Arial"/>
                <w:b/>
                <w:sz w:val="22"/>
                <w:szCs w:val="22"/>
              </w:rPr>
            </w:pPr>
            <w:r w:rsidRPr="00D56194">
              <w:rPr>
                <w:rFonts w:ascii="Arial" w:hAnsi="Arial" w:cs="Arial"/>
                <w:b/>
                <w:sz w:val="22"/>
                <w:szCs w:val="22"/>
              </w:rPr>
              <w:t>Duration of the Post</w:t>
            </w:r>
          </w:p>
          <w:p w14:paraId="70217B1A" w14:textId="77777777" w:rsidR="00F11092" w:rsidRPr="005B2A94" w:rsidRDefault="009701E3" w:rsidP="7924E87B">
            <w:pPr>
              <w:rPr>
                <w:rFonts w:ascii="Arial" w:hAnsi="Arial" w:cs="Arial"/>
                <w:b/>
                <w:bCs/>
                <w:sz w:val="22"/>
                <w:szCs w:val="22"/>
              </w:rPr>
            </w:pPr>
            <w:r w:rsidRPr="00EA72A1">
              <w:rPr>
                <w:rFonts w:ascii="Arial" w:hAnsi="Arial" w:cs="Arial"/>
                <w:w w:val="105"/>
                <w:sz w:val="22"/>
                <w:szCs w:val="22"/>
              </w:rPr>
              <w:t>Fixed term appointment for 3 years</w:t>
            </w:r>
          </w:p>
          <w:p w14:paraId="4F7C82F7" w14:textId="77777777" w:rsidR="002D4B50" w:rsidRPr="00D56194" w:rsidRDefault="002D4B50" w:rsidP="002D4B50">
            <w:pPr>
              <w:rPr>
                <w:rFonts w:ascii="Arial" w:hAnsi="Arial" w:cs="Arial"/>
                <w:sz w:val="22"/>
                <w:szCs w:val="22"/>
              </w:rPr>
            </w:pPr>
          </w:p>
        </w:tc>
      </w:tr>
      <w:tr w:rsidR="00F11092" w:rsidRPr="00D56194" w14:paraId="449777EA" w14:textId="77777777" w:rsidTr="3F9BEEA9">
        <w:trPr>
          <w:jc w:val="center"/>
        </w:trPr>
        <w:tc>
          <w:tcPr>
            <w:tcW w:w="9968" w:type="dxa"/>
          </w:tcPr>
          <w:p w14:paraId="355712E3" w14:textId="77777777" w:rsidR="0064458F" w:rsidRPr="00D56194" w:rsidRDefault="0064458F" w:rsidP="0064458F">
            <w:pPr>
              <w:rPr>
                <w:rFonts w:ascii="Arial" w:hAnsi="Arial" w:cs="Arial"/>
                <w:b/>
                <w:sz w:val="22"/>
                <w:szCs w:val="22"/>
              </w:rPr>
            </w:pPr>
            <w:r w:rsidRPr="00D56194">
              <w:rPr>
                <w:rFonts w:ascii="Arial" w:hAnsi="Arial" w:cs="Arial"/>
                <w:b/>
                <w:sz w:val="22"/>
                <w:szCs w:val="22"/>
              </w:rPr>
              <w:t>Grade/Level</w:t>
            </w:r>
          </w:p>
          <w:p w14:paraId="687C4D07" w14:textId="26ED70C9" w:rsidR="0064458F" w:rsidRPr="00D56194" w:rsidRDefault="0064458F" w:rsidP="0064458F">
            <w:pPr>
              <w:rPr>
                <w:rFonts w:ascii="Arial" w:hAnsi="Arial" w:cs="Arial"/>
                <w:bCs/>
                <w:sz w:val="22"/>
                <w:szCs w:val="22"/>
              </w:rPr>
            </w:pPr>
            <w:r w:rsidRPr="00D56194">
              <w:rPr>
                <w:rFonts w:ascii="Arial" w:hAnsi="Arial" w:cs="Arial"/>
                <w:bCs/>
                <w:sz w:val="22"/>
                <w:szCs w:val="22"/>
              </w:rPr>
              <w:t>ST1-</w:t>
            </w:r>
            <w:r w:rsidR="005F22A3">
              <w:rPr>
                <w:rFonts w:ascii="Arial" w:hAnsi="Arial" w:cs="Arial"/>
                <w:bCs/>
                <w:sz w:val="22"/>
                <w:szCs w:val="22"/>
              </w:rPr>
              <w:t>4</w:t>
            </w:r>
          </w:p>
          <w:p w14:paraId="03A3F916" w14:textId="77777777" w:rsidR="007329AE" w:rsidRPr="00D56194" w:rsidRDefault="007329AE" w:rsidP="002D4B50">
            <w:pPr>
              <w:rPr>
                <w:rFonts w:ascii="Arial" w:hAnsi="Arial" w:cs="Arial"/>
                <w:sz w:val="22"/>
                <w:szCs w:val="22"/>
              </w:rPr>
            </w:pPr>
          </w:p>
        </w:tc>
      </w:tr>
      <w:tr w:rsidR="002D4B50" w:rsidRPr="00D56194" w14:paraId="70854D49" w14:textId="77777777" w:rsidTr="3F9BEEA9">
        <w:trPr>
          <w:jc w:val="center"/>
        </w:trPr>
        <w:tc>
          <w:tcPr>
            <w:tcW w:w="9968" w:type="dxa"/>
          </w:tcPr>
          <w:p w14:paraId="36BEAB46" w14:textId="77777777" w:rsidR="002D4B50" w:rsidRPr="00D56194" w:rsidRDefault="002D4B50" w:rsidP="002D4B50">
            <w:pPr>
              <w:rPr>
                <w:rFonts w:ascii="Arial" w:hAnsi="Arial" w:cs="Arial"/>
                <w:b/>
                <w:sz w:val="22"/>
                <w:szCs w:val="22"/>
              </w:rPr>
            </w:pPr>
            <w:r w:rsidRPr="00D56194">
              <w:rPr>
                <w:rFonts w:ascii="Arial" w:hAnsi="Arial" w:cs="Arial"/>
                <w:b/>
                <w:sz w:val="22"/>
                <w:szCs w:val="22"/>
              </w:rPr>
              <w:t>Lead NHS Hospital/Trust in which training will take place</w:t>
            </w:r>
          </w:p>
          <w:p w14:paraId="3E7D6618" w14:textId="2E8037DB" w:rsidR="00AA7A5C" w:rsidRPr="00D56194" w:rsidRDefault="2524E161" w:rsidP="3F9BEEA9">
            <w:pPr>
              <w:rPr>
                <w:rFonts w:ascii="Arial" w:hAnsi="Arial" w:cs="Arial"/>
                <w:sz w:val="22"/>
                <w:szCs w:val="22"/>
                <w:lang w:eastAsia="en-US"/>
              </w:rPr>
            </w:pPr>
            <w:r w:rsidRPr="3F9BEEA9">
              <w:rPr>
                <w:rFonts w:ascii="Arial" w:hAnsi="Arial" w:cs="Arial"/>
                <w:sz w:val="22"/>
                <w:szCs w:val="22"/>
                <w:lang w:eastAsia="en-US"/>
              </w:rPr>
              <w:t xml:space="preserve">The ACF programme </w:t>
            </w:r>
            <w:r w:rsidR="2BEDF9F4" w:rsidRPr="3F9BEEA9">
              <w:rPr>
                <w:rFonts w:ascii="Arial" w:hAnsi="Arial" w:cs="Arial"/>
                <w:sz w:val="22"/>
                <w:szCs w:val="22"/>
                <w:lang w:eastAsia="en-US"/>
              </w:rPr>
              <w:t>is</w:t>
            </w:r>
            <w:r w:rsidRPr="3F9BEEA9">
              <w:rPr>
                <w:rFonts w:ascii="Arial" w:hAnsi="Arial" w:cs="Arial"/>
                <w:sz w:val="22"/>
                <w:szCs w:val="22"/>
                <w:lang w:eastAsia="en-US"/>
              </w:rPr>
              <w:t xml:space="preserve"> overseen by </w:t>
            </w:r>
            <w:r w:rsidR="2BEDF9F4" w:rsidRPr="3F9BEEA9">
              <w:rPr>
                <w:rFonts w:ascii="Arial" w:hAnsi="Arial" w:cs="Arial"/>
                <w:sz w:val="22"/>
                <w:szCs w:val="22"/>
                <w:lang w:eastAsia="en-US"/>
              </w:rPr>
              <w:t>Birmingham and Solihull Mental Health Trust</w:t>
            </w:r>
            <w:r w:rsidRPr="3F9BEEA9">
              <w:rPr>
                <w:rFonts w:ascii="Arial" w:hAnsi="Arial" w:cs="Arial"/>
                <w:sz w:val="22"/>
                <w:szCs w:val="22"/>
                <w:lang w:eastAsia="en-US"/>
              </w:rPr>
              <w:t xml:space="preserve"> </w:t>
            </w:r>
            <w:r w:rsidR="2BEDF9F4" w:rsidRPr="3F9BEEA9">
              <w:rPr>
                <w:rFonts w:ascii="Arial" w:hAnsi="Arial" w:cs="Arial"/>
                <w:sz w:val="22"/>
                <w:szCs w:val="22"/>
                <w:lang w:eastAsia="en-US"/>
              </w:rPr>
              <w:t>(</w:t>
            </w:r>
            <w:r w:rsidRPr="3F9BEEA9">
              <w:rPr>
                <w:rFonts w:ascii="Arial" w:hAnsi="Arial" w:cs="Arial"/>
                <w:sz w:val="22"/>
                <w:szCs w:val="22"/>
                <w:lang w:eastAsia="en-US"/>
              </w:rPr>
              <w:t>lead NHS Trust</w:t>
            </w:r>
            <w:r w:rsidR="2BEDF9F4" w:rsidRPr="3F9BEEA9">
              <w:rPr>
                <w:rFonts w:ascii="Arial" w:hAnsi="Arial" w:cs="Arial"/>
                <w:sz w:val="22"/>
                <w:szCs w:val="22"/>
                <w:lang w:eastAsia="en-US"/>
              </w:rPr>
              <w:t>)</w:t>
            </w:r>
            <w:r w:rsidR="00BC5810">
              <w:rPr>
                <w:rFonts w:ascii="Arial" w:hAnsi="Arial" w:cs="Arial"/>
                <w:sz w:val="22"/>
                <w:szCs w:val="22"/>
                <w:lang w:eastAsia="en-US"/>
              </w:rPr>
              <w:t>,</w:t>
            </w:r>
            <w:r w:rsidR="48DE21EF" w:rsidRPr="3F9BEEA9">
              <w:rPr>
                <w:rFonts w:ascii="Arial" w:hAnsi="Arial" w:cs="Arial"/>
                <w:sz w:val="22"/>
                <w:szCs w:val="22"/>
                <w:lang w:eastAsia="en-US"/>
              </w:rPr>
              <w:t xml:space="preserve"> </w:t>
            </w:r>
            <w:r w:rsidR="48DE21EF" w:rsidRPr="3F9BEEA9">
              <w:rPr>
                <w:rFonts w:ascii="Arial" w:eastAsia="Arial" w:hAnsi="Arial" w:cs="Arial"/>
                <w:sz w:val="22"/>
                <w:szCs w:val="22"/>
              </w:rPr>
              <w:t>West Midlands Workforce NHSE Area</w:t>
            </w:r>
            <w:r w:rsidR="70019167" w:rsidRPr="3F9BEEA9">
              <w:rPr>
                <w:rFonts w:ascii="Arial" w:hAnsi="Arial" w:cs="Arial"/>
                <w:sz w:val="22"/>
                <w:szCs w:val="22"/>
                <w:lang w:eastAsia="en-US"/>
              </w:rPr>
              <w:t>,</w:t>
            </w:r>
            <w:r w:rsidRPr="3F9BEEA9">
              <w:rPr>
                <w:rFonts w:ascii="Arial" w:hAnsi="Arial" w:cs="Arial"/>
                <w:sz w:val="22"/>
                <w:szCs w:val="22"/>
                <w:lang w:eastAsia="en-US"/>
              </w:rPr>
              <w:t xml:space="preserve"> but trainees may be re</w:t>
            </w:r>
            <w:r w:rsidR="6834EC38" w:rsidRPr="3F9BEEA9">
              <w:rPr>
                <w:rFonts w:ascii="Arial" w:hAnsi="Arial" w:cs="Arial"/>
                <w:sz w:val="22"/>
                <w:szCs w:val="22"/>
                <w:lang w:eastAsia="en-US"/>
              </w:rPr>
              <w:t>quired to rotate to other T</w:t>
            </w:r>
            <w:r w:rsidRPr="3F9BEEA9">
              <w:rPr>
                <w:rFonts w:ascii="Arial" w:hAnsi="Arial" w:cs="Arial"/>
                <w:sz w:val="22"/>
                <w:szCs w:val="22"/>
                <w:lang w:eastAsia="en-US"/>
              </w:rPr>
              <w:t>rusts within this area during their training</w:t>
            </w:r>
            <w:r w:rsidR="2BEDF9F4" w:rsidRPr="3F9BEEA9">
              <w:rPr>
                <w:rFonts w:ascii="Arial" w:hAnsi="Arial" w:cs="Arial"/>
                <w:sz w:val="22"/>
                <w:szCs w:val="22"/>
                <w:lang w:eastAsia="en-US"/>
              </w:rPr>
              <w:t xml:space="preserve"> (see below)</w:t>
            </w:r>
            <w:r w:rsidRPr="3F9BEEA9">
              <w:rPr>
                <w:rFonts w:ascii="Arial" w:hAnsi="Arial" w:cs="Arial"/>
                <w:sz w:val="22"/>
                <w:szCs w:val="22"/>
                <w:lang w:eastAsia="en-US"/>
              </w:rPr>
              <w:t>.</w:t>
            </w:r>
          </w:p>
          <w:p w14:paraId="6BC26B80" w14:textId="77777777" w:rsidR="00CC4EDF" w:rsidRPr="00D56194" w:rsidRDefault="00CC4EDF" w:rsidP="00AA7A5C">
            <w:pPr>
              <w:rPr>
                <w:rFonts w:ascii="Arial" w:hAnsi="Arial" w:cs="Arial"/>
                <w:sz w:val="22"/>
                <w:szCs w:val="22"/>
              </w:rPr>
            </w:pPr>
          </w:p>
          <w:p w14:paraId="1CA303F7" w14:textId="77777777" w:rsidR="002D4B50" w:rsidRPr="00D56194" w:rsidRDefault="00AA7A5C" w:rsidP="00AA7A5C">
            <w:pPr>
              <w:rPr>
                <w:rFonts w:ascii="Arial" w:hAnsi="Arial" w:cs="Arial"/>
                <w:sz w:val="22"/>
                <w:szCs w:val="22"/>
                <w:lang w:eastAsia="en-US"/>
              </w:rPr>
            </w:pPr>
            <w:r w:rsidRPr="00D56194">
              <w:rPr>
                <w:rFonts w:ascii="Arial" w:hAnsi="Arial" w:cs="Arial"/>
                <w:sz w:val="22"/>
                <w:szCs w:val="22"/>
                <w:lang w:eastAsia="en-US"/>
              </w:rPr>
              <w:t>For further information about the location of the post please contact the academic supervisor.</w:t>
            </w:r>
          </w:p>
          <w:p w14:paraId="34DBD4F3" w14:textId="77777777" w:rsidR="007329AE" w:rsidRPr="00D56194" w:rsidRDefault="007329AE" w:rsidP="00AA7A5C">
            <w:pPr>
              <w:rPr>
                <w:rFonts w:ascii="Arial" w:hAnsi="Arial" w:cs="Arial"/>
                <w:sz w:val="22"/>
                <w:szCs w:val="22"/>
              </w:rPr>
            </w:pPr>
          </w:p>
        </w:tc>
      </w:tr>
      <w:tr w:rsidR="002D4B50" w:rsidRPr="00D56194" w14:paraId="16C03878" w14:textId="77777777" w:rsidTr="3F9BEEA9">
        <w:trPr>
          <w:jc w:val="center"/>
        </w:trPr>
        <w:tc>
          <w:tcPr>
            <w:tcW w:w="9968" w:type="dxa"/>
          </w:tcPr>
          <w:p w14:paraId="656D920C" w14:textId="77777777" w:rsidR="002D4B50" w:rsidRPr="00D56194" w:rsidRDefault="002D4B50" w:rsidP="002D4B50">
            <w:pPr>
              <w:rPr>
                <w:rFonts w:ascii="Arial" w:hAnsi="Arial" w:cs="Arial"/>
                <w:b/>
                <w:sz w:val="22"/>
                <w:szCs w:val="22"/>
              </w:rPr>
            </w:pPr>
            <w:r w:rsidRPr="7924E87B">
              <w:rPr>
                <w:rFonts w:ascii="Arial" w:hAnsi="Arial" w:cs="Arial"/>
                <w:b/>
                <w:bCs/>
                <w:sz w:val="22"/>
                <w:szCs w:val="22"/>
              </w:rPr>
              <w:t>Research institutions in which training will take place</w:t>
            </w:r>
          </w:p>
          <w:p w14:paraId="0DAA8727" w14:textId="2D9E23FD" w:rsidR="12105A6A" w:rsidRDefault="12105A6A" w:rsidP="7924E87B">
            <w:pPr>
              <w:rPr>
                <w:rFonts w:ascii="Arial" w:hAnsi="Arial" w:cs="Arial"/>
                <w:b/>
                <w:bCs/>
                <w:sz w:val="22"/>
                <w:szCs w:val="22"/>
              </w:rPr>
            </w:pPr>
            <w:r w:rsidRPr="7924E87B">
              <w:rPr>
                <w:rFonts w:ascii="Arial" w:hAnsi="Arial" w:cs="Arial"/>
                <w:sz w:val="22"/>
                <w:szCs w:val="22"/>
              </w:rPr>
              <w:t>College of Life and Environmental Sciences,</w:t>
            </w:r>
          </w:p>
          <w:p w14:paraId="432F5369" w14:textId="7D4BD4AA" w:rsidR="12105A6A" w:rsidRDefault="12105A6A" w:rsidP="7924E87B">
            <w:pPr>
              <w:rPr>
                <w:rFonts w:ascii="Arial" w:hAnsi="Arial" w:cs="Arial"/>
                <w:sz w:val="22"/>
                <w:szCs w:val="22"/>
              </w:rPr>
            </w:pPr>
            <w:r w:rsidRPr="7924E87B">
              <w:rPr>
                <w:rFonts w:ascii="Arial" w:hAnsi="Arial" w:cs="Arial"/>
                <w:sz w:val="22"/>
                <w:szCs w:val="22"/>
              </w:rPr>
              <w:t xml:space="preserve">School of Psychology, </w:t>
            </w:r>
          </w:p>
          <w:p w14:paraId="572ED497" w14:textId="565313E2" w:rsidR="12105A6A" w:rsidRPr="00C042B2" w:rsidRDefault="008F627F" w:rsidP="7924E87B">
            <w:pPr>
              <w:rPr>
                <w:rFonts w:ascii="Arial" w:hAnsi="Arial" w:cs="Arial"/>
                <w:sz w:val="22"/>
                <w:szCs w:val="22"/>
              </w:rPr>
            </w:pPr>
            <w:r w:rsidRPr="00C042B2">
              <w:rPr>
                <w:rFonts w:ascii="Arial" w:hAnsi="Arial" w:cs="Arial"/>
                <w:sz w:val="22"/>
                <w:szCs w:val="22"/>
              </w:rPr>
              <w:t>Institute</w:t>
            </w:r>
            <w:r w:rsidR="12105A6A" w:rsidRPr="00C042B2">
              <w:rPr>
                <w:rFonts w:ascii="Arial" w:hAnsi="Arial" w:cs="Arial"/>
                <w:sz w:val="22"/>
                <w:szCs w:val="22"/>
              </w:rPr>
              <w:t xml:space="preserve"> for Mental Health,</w:t>
            </w:r>
          </w:p>
          <w:p w14:paraId="12F61987" w14:textId="7A1ECCF7" w:rsidR="002D4B50" w:rsidRPr="00EA72A1" w:rsidRDefault="009701E3" w:rsidP="7924E87B">
            <w:pPr>
              <w:rPr>
                <w:rFonts w:ascii="Arial" w:hAnsi="Arial" w:cs="Arial"/>
                <w:w w:val="105"/>
                <w:sz w:val="22"/>
                <w:szCs w:val="22"/>
              </w:rPr>
            </w:pPr>
            <w:r w:rsidRPr="00EA72A1">
              <w:rPr>
                <w:rFonts w:ascii="Arial" w:hAnsi="Arial" w:cs="Arial"/>
                <w:w w:val="105"/>
                <w:sz w:val="22"/>
                <w:szCs w:val="22"/>
              </w:rPr>
              <w:t>University of Birmingham</w:t>
            </w:r>
            <w:r w:rsidR="2A8A0BA2" w:rsidRPr="00EA72A1">
              <w:rPr>
                <w:rFonts w:ascii="Arial" w:hAnsi="Arial" w:cs="Arial"/>
                <w:w w:val="105"/>
                <w:sz w:val="22"/>
                <w:szCs w:val="22"/>
              </w:rPr>
              <w:t>.</w:t>
            </w:r>
          </w:p>
          <w:p w14:paraId="063E1535" w14:textId="77777777" w:rsidR="007329AE" w:rsidRPr="00D56194" w:rsidRDefault="007329AE" w:rsidP="009701E3">
            <w:pPr>
              <w:rPr>
                <w:rFonts w:ascii="Arial" w:hAnsi="Arial" w:cs="Arial"/>
                <w:sz w:val="22"/>
                <w:szCs w:val="22"/>
              </w:rPr>
            </w:pPr>
          </w:p>
        </w:tc>
      </w:tr>
      <w:tr w:rsidR="002D4B50" w:rsidRPr="00D56194" w14:paraId="3847C2EB" w14:textId="77777777" w:rsidTr="3F9BEEA9">
        <w:trPr>
          <w:jc w:val="center"/>
        </w:trPr>
        <w:tc>
          <w:tcPr>
            <w:tcW w:w="9968" w:type="dxa"/>
          </w:tcPr>
          <w:p w14:paraId="73C63C5C" w14:textId="77777777" w:rsidR="002D4B50" w:rsidRPr="00D56194" w:rsidRDefault="002D4B50" w:rsidP="002D4B50">
            <w:pPr>
              <w:rPr>
                <w:rFonts w:ascii="Arial" w:hAnsi="Arial" w:cs="Arial"/>
                <w:b/>
                <w:sz w:val="22"/>
                <w:szCs w:val="22"/>
              </w:rPr>
            </w:pPr>
            <w:r w:rsidRPr="00D56194">
              <w:rPr>
                <w:rFonts w:ascii="Arial" w:hAnsi="Arial" w:cs="Arial"/>
                <w:b/>
                <w:sz w:val="22"/>
                <w:szCs w:val="22"/>
              </w:rPr>
              <w:t>What arrangement of day release or block release will be used for protected research time?</w:t>
            </w:r>
          </w:p>
          <w:p w14:paraId="1EB6EA2F" w14:textId="77777777" w:rsidR="002B7AAE" w:rsidRPr="00EA72A1" w:rsidRDefault="002B7AAE" w:rsidP="002B7AAE">
            <w:pPr>
              <w:pStyle w:val="TableParagraph"/>
              <w:spacing w:before="94" w:line="252" w:lineRule="auto"/>
            </w:pPr>
            <w:r w:rsidRPr="00EA72A1">
              <w:rPr>
                <w:w w:val="105"/>
              </w:rPr>
              <w:t xml:space="preserve">There will be 25% </w:t>
            </w:r>
            <w:r>
              <w:rPr>
                <w:w w:val="105"/>
              </w:rPr>
              <w:t xml:space="preserve">protected </w:t>
            </w:r>
            <w:r w:rsidRPr="00EA72A1">
              <w:rPr>
                <w:w w:val="105"/>
              </w:rPr>
              <w:t>dedicated research activity throughout the three-year ST training, equating to one day per week (20% FTE) with a flexible 3 week inset in each year</w:t>
            </w:r>
            <w:r>
              <w:rPr>
                <w:w w:val="105"/>
              </w:rPr>
              <w:t>, or a dedicated 6-month fully academic rotation, based on the trainees preferences.</w:t>
            </w:r>
            <w:r w:rsidRPr="00EA72A1">
              <w:rPr>
                <w:w w:val="105"/>
              </w:rPr>
              <w:t xml:space="preserve"> </w:t>
            </w:r>
          </w:p>
          <w:p w14:paraId="6A42C7AA" w14:textId="77777777" w:rsidR="002B7AAE" w:rsidRPr="002E655D" w:rsidRDefault="002B7AAE" w:rsidP="002B7AAE">
            <w:pPr>
              <w:pStyle w:val="TableParagraph"/>
              <w:spacing w:before="94" w:line="252" w:lineRule="auto"/>
              <w:ind w:right="204"/>
              <w:rPr>
                <w:w w:val="105"/>
              </w:rPr>
            </w:pPr>
            <w:r w:rsidRPr="00EA72A1">
              <w:rPr>
                <w:w w:val="105"/>
              </w:rPr>
              <w:t>During the dedicated research activity, the ACF will spend time with a leading clinical academic at the Institute for Mental Health, getting exposure to a wide range of research</w:t>
            </w:r>
            <w:r w:rsidRPr="00EA72A1">
              <w:rPr>
                <w:spacing w:val="-4"/>
                <w:w w:val="105"/>
              </w:rPr>
              <w:t xml:space="preserve"> </w:t>
            </w:r>
            <w:r w:rsidRPr="00EA72A1">
              <w:rPr>
                <w:w w:val="105"/>
              </w:rPr>
              <w:t>opportunities, including clinical research and clinical trial</w:t>
            </w:r>
            <w:r w:rsidRPr="00EA72A1">
              <w:rPr>
                <w:spacing w:val="6"/>
                <w:w w:val="105"/>
              </w:rPr>
              <w:t xml:space="preserve"> </w:t>
            </w:r>
            <w:r w:rsidRPr="00EA72A1">
              <w:rPr>
                <w:w w:val="105"/>
              </w:rPr>
              <w:t>work, epidemiology, neuroimaging, laboratory-based work, and/ or experimental medicine</w:t>
            </w:r>
            <w:r>
              <w:rPr>
                <w:w w:val="105"/>
              </w:rPr>
              <w:t>,</w:t>
            </w:r>
            <w:r w:rsidRPr="00EA72A1">
              <w:rPr>
                <w:w w:val="105"/>
              </w:rPr>
              <w:t xml:space="preserve"> depending on interests.</w:t>
            </w:r>
            <w:r>
              <w:rPr>
                <w:w w:val="105"/>
              </w:rPr>
              <w:t xml:space="preserve"> The ACF will also have the opportunity to be embedded in a number of highly specialised research-active clinical services formed as a partnership between University of Birmingham and Birmingham and Solihull Mental Health NHS Foundation Trust; including difficult to treat depression, at risk mental states for psychosis, and a multi-disciplinary preventive cardiometabolic health service for early psychosis.</w:t>
            </w:r>
          </w:p>
          <w:p w14:paraId="1EF2C69C" w14:textId="77777777" w:rsidR="002B7AAE" w:rsidRPr="00EA72A1" w:rsidRDefault="002B7AAE" w:rsidP="002B7AAE">
            <w:pPr>
              <w:spacing w:before="93" w:line="252" w:lineRule="auto"/>
              <w:ind w:right="87"/>
              <w:rPr>
                <w:rFonts w:ascii="Arial" w:hAnsi="Arial" w:cs="Arial"/>
                <w:w w:val="105"/>
                <w:sz w:val="22"/>
                <w:szCs w:val="22"/>
              </w:rPr>
            </w:pPr>
            <w:r w:rsidRPr="00EA72A1">
              <w:rPr>
                <w:rFonts w:ascii="Arial" w:hAnsi="Arial" w:cs="Arial"/>
                <w:w w:val="105"/>
                <w:sz w:val="22"/>
                <w:szCs w:val="22"/>
              </w:rPr>
              <w:t xml:space="preserve">The aim of the research placements in Years 1 and 2 is to allow the ACF to </w:t>
            </w:r>
            <w:r>
              <w:rPr>
                <w:rFonts w:ascii="Arial" w:hAnsi="Arial" w:cs="Arial"/>
                <w:w w:val="105"/>
                <w:sz w:val="22"/>
                <w:szCs w:val="22"/>
              </w:rPr>
              <w:t>develop</w:t>
            </w:r>
            <w:r w:rsidRPr="00EA72A1">
              <w:rPr>
                <w:rFonts w:ascii="Arial" w:hAnsi="Arial" w:cs="Arial"/>
                <w:w w:val="105"/>
                <w:sz w:val="22"/>
                <w:szCs w:val="22"/>
              </w:rPr>
              <w:t xml:space="preserve"> research skills and to have the opportunity to generate </w:t>
            </w:r>
            <w:r>
              <w:rPr>
                <w:rFonts w:ascii="Arial" w:hAnsi="Arial" w:cs="Arial"/>
                <w:w w:val="105"/>
                <w:sz w:val="22"/>
                <w:szCs w:val="22"/>
              </w:rPr>
              <w:t xml:space="preserve">impactful </w:t>
            </w:r>
            <w:r w:rsidRPr="00EA72A1">
              <w:rPr>
                <w:rFonts w:ascii="Arial" w:hAnsi="Arial" w:cs="Arial"/>
                <w:w w:val="105"/>
                <w:sz w:val="22"/>
                <w:szCs w:val="22"/>
              </w:rPr>
              <w:t xml:space="preserve">publications and academic activity in support of a </w:t>
            </w:r>
            <w:r>
              <w:rPr>
                <w:rFonts w:ascii="Arial" w:hAnsi="Arial" w:cs="Arial"/>
                <w:w w:val="105"/>
                <w:sz w:val="22"/>
                <w:szCs w:val="22"/>
              </w:rPr>
              <w:t>Doctoral Fellowship application</w:t>
            </w:r>
            <w:r w:rsidRPr="00EA72A1">
              <w:rPr>
                <w:rFonts w:ascii="Arial" w:hAnsi="Arial" w:cs="Arial"/>
                <w:w w:val="105"/>
                <w:sz w:val="22"/>
                <w:szCs w:val="22"/>
              </w:rPr>
              <w:t xml:space="preserve"> (to National Institute of Health Research/ Medical Research Council / Wellcome Trust / Other Charities). This application will be prepared for submission in Year 3. The Institute for Mental Health, University of Birmingham is part of the Wellcome Trust-funded </w:t>
            </w:r>
            <w:r w:rsidRPr="00EA72A1">
              <w:rPr>
                <w:rFonts w:ascii="Arial" w:hAnsi="Arial" w:cs="Arial"/>
                <w:b/>
                <w:bCs/>
                <w:w w:val="105"/>
                <w:sz w:val="22"/>
                <w:szCs w:val="22"/>
              </w:rPr>
              <w:t>Midlands Mental Health &amp; Neurosciences PhD Programme for Healthcare Professionals</w:t>
            </w:r>
            <w:r w:rsidRPr="00EA72A1">
              <w:rPr>
                <w:rFonts w:ascii="Arial" w:hAnsi="Arial" w:cs="Arial"/>
                <w:w w:val="105"/>
                <w:sz w:val="22"/>
                <w:szCs w:val="22"/>
              </w:rPr>
              <w:t>, and we would anticipate and support ACFs to be competitive for a Wellcome Doctoral Training Award at the end of their ACF training.</w:t>
            </w:r>
          </w:p>
          <w:p w14:paraId="34D70782" w14:textId="0D22366F" w:rsidR="007329AE" w:rsidRPr="002B7AAE" w:rsidRDefault="002B7AAE" w:rsidP="002B7AAE">
            <w:pPr>
              <w:pStyle w:val="PlainText"/>
              <w:spacing w:before="98" w:line="252" w:lineRule="auto"/>
              <w:ind w:right="204"/>
            </w:pPr>
            <w:r w:rsidRPr="00EA72A1">
              <w:rPr>
                <w:w w:val="105"/>
              </w:rPr>
              <w:t xml:space="preserve">In addition, there will be the opportunity to </w:t>
            </w:r>
            <w:r>
              <w:rPr>
                <w:w w:val="105"/>
              </w:rPr>
              <w:t>undertake</w:t>
            </w:r>
            <w:r w:rsidRPr="00EA72A1">
              <w:rPr>
                <w:w w:val="105"/>
              </w:rPr>
              <w:t xml:space="preserve"> a</w:t>
            </w:r>
            <w:r>
              <w:rPr>
                <w:w w:val="105"/>
              </w:rPr>
              <w:t xml:space="preserve"> full</w:t>
            </w:r>
            <w:r w:rsidRPr="00EA72A1">
              <w:rPr>
                <w:w w:val="105"/>
              </w:rPr>
              <w:t xml:space="preserve"> MRes or MSc course</w:t>
            </w:r>
            <w:r>
              <w:rPr>
                <w:w w:val="105"/>
              </w:rPr>
              <w:t xml:space="preserve"> or</w:t>
            </w:r>
            <w:r w:rsidRPr="00EA72A1">
              <w:rPr>
                <w:w w:val="105"/>
              </w:rPr>
              <w:t xml:space="preserve"> </w:t>
            </w:r>
            <w:r>
              <w:rPr>
                <w:w w:val="105"/>
              </w:rPr>
              <w:t>undertake</w:t>
            </w:r>
            <w:r w:rsidRPr="00EA72A1">
              <w:rPr>
                <w:w w:val="105"/>
              </w:rPr>
              <w:t xml:space="preserve"> relevant modules (eg Research </w:t>
            </w:r>
            <w:r>
              <w:rPr>
                <w:w w:val="105"/>
              </w:rPr>
              <w:t>M</w:t>
            </w:r>
            <w:r w:rsidRPr="00EA72A1">
              <w:rPr>
                <w:w w:val="105"/>
              </w:rPr>
              <w:t>ethods, MatLab programming, Python, R, Stata), with several of these delivered employing distance-learning techniques</w:t>
            </w:r>
            <w:r>
              <w:rPr>
                <w:w w:val="105"/>
              </w:rPr>
              <w:t>.</w:t>
            </w:r>
          </w:p>
        </w:tc>
      </w:tr>
      <w:tr w:rsidR="002D4B50" w:rsidRPr="00D56194" w14:paraId="7F32BDD2" w14:textId="77777777" w:rsidTr="3F9BEEA9">
        <w:trPr>
          <w:jc w:val="center"/>
        </w:trPr>
        <w:tc>
          <w:tcPr>
            <w:tcW w:w="9968" w:type="dxa"/>
          </w:tcPr>
          <w:p w14:paraId="0DAF050F" w14:textId="77777777" w:rsidR="002D4B50" w:rsidRPr="00D56194" w:rsidRDefault="002D4B50" w:rsidP="002D4B50">
            <w:pPr>
              <w:rPr>
                <w:rFonts w:ascii="Arial" w:hAnsi="Arial" w:cs="Arial"/>
                <w:b/>
                <w:sz w:val="22"/>
                <w:szCs w:val="22"/>
              </w:rPr>
            </w:pPr>
            <w:r w:rsidRPr="00D56194">
              <w:rPr>
                <w:rFonts w:ascii="Arial" w:hAnsi="Arial" w:cs="Arial"/>
                <w:b/>
                <w:sz w:val="22"/>
                <w:szCs w:val="22"/>
              </w:rPr>
              <w:lastRenderedPageBreak/>
              <w:t xml:space="preserve">Description of research component of programme </w:t>
            </w:r>
          </w:p>
          <w:p w14:paraId="0E61D10A" w14:textId="77777777" w:rsidR="002D4B50" w:rsidRPr="00D56194" w:rsidRDefault="002D4B50" w:rsidP="002D4B50">
            <w:pPr>
              <w:rPr>
                <w:rFonts w:ascii="Arial" w:hAnsi="Arial" w:cs="Arial"/>
                <w:b/>
                <w:sz w:val="22"/>
                <w:szCs w:val="22"/>
              </w:rPr>
            </w:pPr>
            <w:r w:rsidRPr="00D56194">
              <w:rPr>
                <w:rFonts w:ascii="Arial" w:hAnsi="Arial" w:cs="Arial"/>
                <w:b/>
                <w:sz w:val="22"/>
                <w:szCs w:val="22"/>
              </w:rPr>
              <w:t>Environment</w:t>
            </w:r>
          </w:p>
          <w:p w14:paraId="599D3623" w14:textId="77777777" w:rsidR="002D4B50" w:rsidRPr="00D56194" w:rsidRDefault="002D4B50" w:rsidP="0052434C">
            <w:pPr>
              <w:rPr>
                <w:rFonts w:ascii="Arial" w:hAnsi="Arial" w:cs="Arial"/>
                <w:sz w:val="22"/>
                <w:szCs w:val="22"/>
              </w:rPr>
            </w:pPr>
          </w:p>
        </w:tc>
      </w:tr>
      <w:tr w:rsidR="002D4B50" w:rsidRPr="00D56194" w14:paraId="07225F5C" w14:textId="77777777" w:rsidTr="3F9BEEA9">
        <w:trPr>
          <w:jc w:val="center"/>
        </w:trPr>
        <w:tc>
          <w:tcPr>
            <w:tcW w:w="9968" w:type="dxa"/>
          </w:tcPr>
          <w:p w14:paraId="58A90AB6" w14:textId="77777777" w:rsidR="00692922" w:rsidRPr="00D56194" w:rsidRDefault="00692922" w:rsidP="00692922">
            <w:pPr>
              <w:pStyle w:val="TableParagraph"/>
              <w:spacing w:before="8"/>
            </w:pPr>
          </w:p>
          <w:p w14:paraId="7475DA8A" w14:textId="77777777" w:rsidR="00F32FBD" w:rsidRPr="00D56194" w:rsidRDefault="00F32FBD" w:rsidP="00F32FBD">
            <w:pPr>
              <w:rPr>
                <w:rFonts w:ascii="Arial" w:hAnsi="Arial" w:cs="Arial"/>
                <w:color w:val="464646"/>
                <w:w w:val="105"/>
                <w:sz w:val="22"/>
                <w:szCs w:val="22"/>
              </w:rPr>
            </w:pPr>
            <w:r w:rsidRPr="00D56194">
              <w:rPr>
                <w:rFonts w:ascii="Arial" w:hAnsi="Arial" w:cs="Arial"/>
                <w:color w:val="464646"/>
                <w:w w:val="105"/>
                <w:sz w:val="22"/>
                <w:szCs w:val="22"/>
              </w:rPr>
              <w:t>Psychiatry research in Birmingham takes place within the Institute for Mental Health (IMH), bringing together world class clinical and experimental scientists with expertise in diverse research methodologies, encompassing epidemiology and data science, experimental medicines, psychopharmacology, clinical</w:t>
            </w:r>
            <w:r w:rsidRPr="00D56194">
              <w:rPr>
                <w:rFonts w:ascii="Arial" w:hAnsi="Arial" w:cs="Arial"/>
                <w:color w:val="A3A3A3"/>
                <w:w w:val="105"/>
                <w:sz w:val="22"/>
                <w:szCs w:val="22"/>
              </w:rPr>
              <w:t xml:space="preserve"> </w:t>
            </w:r>
            <w:r w:rsidRPr="00D56194">
              <w:rPr>
                <w:rFonts w:ascii="Arial" w:hAnsi="Arial" w:cs="Arial"/>
                <w:color w:val="464646"/>
                <w:w w:val="105"/>
                <w:sz w:val="22"/>
                <w:szCs w:val="22"/>
              </w:rPr>
              <w:t>studies, randomised controlled trials, neuroscience and neuroimaging.</w:t>
            </w:r>
          </w:p>
          <w:p w14:paraId="684DC3B6" w14:textId="77777777" w:rsidR="00F32FBD" w:rsidRPr="00D56194" w:rsidRDefault="00F32FBD" w:rsidP="00F32FBD">
            <w:pPr>
              <w:rPr>
                <w:rFonts w:ascii="Arial" w:hAnsi="Arial" w:cs="Arial"/>
                <w:color w:val="464646"/>
                <w:w w:val="105"/>
                <w:sz w:val="22"/>
                <w:szCs w:val="22"/>
              </w:rPr>
            </w:pPr>
          </w:p>
          <w:p w14:paraId="0A5A0665" w14:textId="77777777" w:rsidR="00F32FBD" w:rsidRPr="00D56194" w:rsidRDefault="00F32FBD" w:rsidP="00F32FBD">
            <w:pPr>
              <w:rPr>
                <w:rFonts w:ascii="Arial" w:hAnsi="Arial" w:cs="Arial"/>
                <w:color w:val="464646"/>
                <w:w w:val="105"/>
                <w:sz w:val="22"/>
                <w:szCs w:val="22"/>
              </w:rPr>
            </w:pPr>
            <w:r w:rsidRPr="00D56194">
              <w:rPr>
                <w:rFonts w:ascii="Arial" w:hAnsi="Arial" w:cs="Arial"/>
                <w:color w:val="464646"/>
                <w:w w:val="105"/>
                <w:sz w:val="22"/>
                <w:szCs w:val="22"/>
              </w:rPr>
              <w:t xml:space="preserve">The Institute has 10 Professors, with additional Reader and Clinical Senior Lecturers. There are 20 Principal Investigators. The Institute offer ACFs a scientifically fruitful and supportive environment to establish new and novel research collaborations and carve an area of expertise to aid them in the development of a </w:t>
            </w:r>
            <w:r>
              <w:rPr>
                <w:rFonts w:ascii="Arial" w:hAnsi="Arial" w:cs="Arial"/>
                <w:color w:val="464646"/>
                <w:w w:val="105"/>
                <w:sz w:val="22"/>
                <w:szCs w:val="22"/>
              </w:rPr>
              <w:t xml:space="preserve">competitive </w:t>
            </w:r>
            <w:r w:rsidRPr="00D56194">
              <w:rPr>
                <w:rFonts w:ascii="Arial" w:hAnsi="Arial" w:cs="Arial"/>
                <w:color w:val="464646"/>
                <w:w w:val="105"/>
                <w:sz w:val="22"/>
                <w:szCs w:val="22"/>
              </w:rPr>
              <w:t>doctoral fellowship application. Research excellence in discovery science, using latest technologies and high-quality research methods to inform best practice is a key feature of the IMH, and offers a unique opportunity for the ACF including via the Centre for Human Brain Health (CHBH)</w:t>
            </w:r>
            <w:r>
              <w:rPr>
                <w:rFonts w:ascii="Arial" w:hAnsi="Arial" w:cs="Arial"/>
                <w:color w:val="464646"/>
                <w:w w:val="105"/>
                <w:sz w:val="22"/>
                <w:szCs w:val="22"/>
              </w:rPr>
              <w:t>.</w:t>
            </w:r>
          </w:p>
          <w:p w14:paraId="3AB40C09" w14:textId="77777777" w:rsidR="00F32FBD" w:rsidRPr="00D56194" w:rsidRDefault="00F32FBD" w:rsidP="00F32FBD">
            <w:pPr>
              <w:rPr>
                <w:rFonts w:ascii="Arial" w:hAnsi="Arial" w:cs="Arial"/>
                <w:color w:val="464646"/>
                <w:w w:val="105"/>
                <w:sz w:val="22"/>
                <w:szCs w:val="22"/>
              </w:rPr>
            </w:pPr>
          </w:p>
          <w:p w14:paraId="283E89B7" w14:textId="77777777" w:rsidR="00F32FBD" w:rsidRPr="00D56194" w:rsidRDefault="00F32FBD" w:rsidP="00F32FBD">
            <w:pPr>
              <w:rPr>
                <w:rFonts w:ascii="Arial" w:hAnsi="Arial" w:cs="Arial"/>
                <w:b/>
                <w:bCs/>
                <w:color w:val="464646"/>
                <w:w w:val="105"/>
                <w:sz w:val="22"/>
                <w:szCs w:val="22"/>
              </w:rPr>
            </w:pPr>
            <w:r w:rsidRPr="2990827C">
              <w:rPr>
                <w:rFonts w:ascii="Arial" w:hAnsi="Arial" w:cs="Arial"/>
                <w:b/>
                <w:bCs/>
                <w:color w:val="464646"/>
                <w:w w:val="105"/>
                <w:sz w:val="22"/>
                <w:szCs w:val="22"/>
              </w:rPr>
              <w:t>Research projects</w:t>
            </w:r>
          </w:p>
          <w:p w14:paraId="02360029" w14:textId="77777777" w:rsidR="00F32FBD" w:rsidRDefault="00F32FBD" w:rsidP="00F32FBD">
            <w:pPr>
              <w:rPr>
                <w:rFonts w:ascii="Arial" w:hAnsi="Arial" w:cs="Arial"/>
                <w:color w:val="464646"/>
                <w:w w:val="105"/>
                <w:sz w:val="22"/>
                <w:szCs w:val="22"/>
              </w:rPr>
            </w:pPr>
            <w:r w:rsidRPr="00D56194">
              <w:rPr>
                <w:rFonts w:ascii="Arial" w:hAnsi="Arial" w:cs="Arial"/>
                <w:color w:val="464646"/>
                <w:w w:val="105"/>
                <w:sz w:val="22"/>
                <w:szCs w:val="22"/>
              </w:rPr>
              <w:t>Potential research projects on offer to the ACF post will include key IMH research themes and existing funded projects which span the translational dimension from basic science to implementation work:</w:t>
            </w:r>
          </w:p>
          <w:p w14:paraId="6CB0CDBA" w14:textId="77777777" w:rsidR="00F32FBD" w:rsidRPr="00B42221" w:rsidRDefault="00F32FBD" w:rsidP="00F32FBD">
            <w:pPr>
              <w:rPr>
                <w:rFonts w:ascii="Arial" w:hAnsi="Arial" w:cs="Arial"/>
                <w:color w:val="464646"/>
                <w:w w:val="105"/>
                <w:sz w:val="22"/>
                <w:szCs w:val="22"/>
              </w:rPr>
            </w:pPr>
          </w:p>
          <w:p w14:paraId="55D1588D" w14:textId="77777777" w:rsidR="00F32FBD" w:rsidRPr="00CB7A6A" w:rsidRDefault="00F32FBD" w:rsidP="00F32FBD">
            <w:pPr>
              <w:rPr>
                <w:rFonts w:ascii="Arial" w:hAnsi="Arial" w:cs="Arial"/>
                <w:i/>
                <w:iCs/>
                <w:color w:val="464646"/>
                <w:w w:val="105"/>
                <w:sz w:val="22"/>
                <w:szCs w:val="22"/>
              </w:rPr>
            </w:pPr>
            <w:r w:rsidRPr="0000573B">
              <w:rPr>
                <w:rFonts w:ascii="Arial" w:hAnsi="Arial" w:cs="Arial"/>
                <w:b/>
                <w:bCs/>
                <w:i/>
                <w:iCs/>
                <w:color w:val="464646"/>
                <w:w w:val="105"/>
                <w:sz w:val="22"/>
                <w:szCs w:val="22"/>
              </w:rPr>
              <w:t>Psychosis</w:t>
            </w:r>
            <w:r w:rsidRPr="00B42221">
              <w:rPr>
                <w:rFonts w:ascii="Arial" w:hAnsi="Arial" w:cs="Arial"/>
                <w:color w:val="464646"/>
                <w:w w:val="105"/>
                <w:sz w:val="22"/>
                <w:szCs w:val="22"/>
              </w:rPr>
              <w:t xml:space="preserve">: bench-to-bedside prediction modelling research for </w:t>
            </w:r>
            <w:r>
              <w:rPr>
                <w:rFonts w:ascii="Arial" w:hAnsi="Arial" w:cs="Arial"/>
                <w:color w:val="464646"/>
                <w:w w:val="105"/>
                <w:sz w:val="22"/>
                <w:szCs w:val="22"/>
              </w:rPr>
              <w:t xml:space="preserve">early intervention for </w:t>
            </w:r>
            <w:r w:rsidRPr="00B42221">
              <w:rPr>
                <w:rFonts w:ascii="Arial" w:hAnsi="Arial" w:cs="Arial"/>
                <w:color w:val="464646"/>
                <w:w w:val="105"/>
                <w:sz w:val="22"/>
                <w:szCs w:val="22"/>
              </w:rPr>
              <w:t xml:space="preserve">physical morbidity in psychosis – biostatistics/modelling, software design, qualitative research, co-production, risk communication, implementation and regulatory sciences. </w:t>
            </w:r>
            <w:r w:rsidRPr="00D56194">
              <w:rPr>
                <w:rFonts w:ascii="Arial" w:hAnsi="Arial" w:cs="Arial"/>
                <w:color w:val="464646"/>
                <w:w w:val="105"/>
                <w:sz w:val="22"/>
                <w:szCs w:val="22"/>
              </w:rPr>
              <w:t>Biological and phenomenological investigation of Ultra High Risk and First Episode Psychosis: neuro-inflammation, early intervention, treatment options</w:t>
            </w:r>
            <w:r>
              <w:rPr>
                <w:rFonts w:ascii="Arial" w:hAnsi="Arial" w:cs="Arial"/>
                <w:color w:val="464646"/>
                <w:w w:val="105"/>
                <w:sz w:val="22"/>
                <w:szCs w:val="22"/>
              </w:rPr>
              <w:t>; physical comorbidity</w:t>
            </w:r>
            <w:r w:rsidRPr="00D56194">
              <w:rPr>
                <w:rFonts w:ascii="Arial" w:hAnsi="Arial" w:cs="Arial"/>
                <w:color w:val="464646"/>
                <w:w w:val="105"/>
                <w:sz w:val="22"/>
                <w:szCs w:val="22"/>
              </w:rPr>
              <w:t>:</w:t>
            </w:r>
            <w:r>
              <w:rPr>
                <w:rFonts w:ascii="Arial" w:hAnsi="Arial" w:cs="Arial"/>
                <w:color w:val="464646"/>
                <w:w w:val="105"/>
                <w:sz w:val="22"/>
                <w:szCs w:val="22"/>
              </w:rPr>
              <w:t xml:space="preserve"> </w:t>
            </w:r>
            <w:r w:rsidRPr="00CB7A6A">
              <w:rPr>
                <w:rFonts w:ascii="Arial" w:hAnsi="Arial" w:cs="Arial"/>
                <w:i/>
                <w:iCs/>
                <w:color w:val="464646"/>
                <w:w w:val="105"/>
                <w:sz w:val="22"/>
                <w:szCs w:val="22"/>
              </w:rPr>
              <w:t>Dr Benjamin Perry, Professor Matthew Broome, Dr Renate Reniers</w:t>
            </w:r>
            <w:r>
              <w:rPr>
                <w:rFonts w:ascii="Arial" w:hAnsi="Arial" w:cs="Arial"/>
                <w:i/>
                <w:iCs/>
                <w:color w:val="464646"/>
                <w:w w:val="105"/>
                <w:sz w:val="22"/>
                <w:szCs w:val="22"/>
              </w:rPr>
              <w:t>, Dr Jack Rogers.</w:t>
            </w:r>
          </w:p>
          <w:p w14:paraId="5B3EECEB" w14:textId="77777777" w:rsidR="00F32FBD" w:rsidRPr="00B42221" w:rsidRDefault="00F32FBD" w:rsidP="00F32FBD">
            <w:pPr>
              <w:rPr>
                <w:rFonts w:ascii="Arial" w:hAnsi="Arial" w:cs="Arial"/>
                <w:color w:val="464646"/>
                <w:w w:val="105"/>
                <w:sz w:val="22"/>
                <w:szCs w:val="22"/>
              </w:rPr>
            </w:pPr>
          </w:p>
          <w:p w14:paraId="1813C918" w14:textId="77777777" w:rsidR="00F32FBD" w:rsidRPr="00800642" w:rsidRDefault="00F32FBD" w:rsidP="00F32FBD">
            <w:pPr>
              <w:rPr>
                <w:rFonts w:ascii="Arial" w:hAnsi="Arial" w:cs="Arial"/>
                <w:i/>
                <w:color w:val="464646"/>
                <w:w w:val="105"/>
                <w:sz w:val="22"/>
                <w:szCs w:val="22"/>
              </w:rPr>
            </w:pPr>
            <w:r w:rsidRPr="0000573B">
              <w:rPr>
                <w:rFonts w:ascii="Arial" w:hAnsi="Arial" w:cs="Arial"/>
                <w:b/>
                <w:bCs/>
                <w:i/>
                <w:iCs/>
                <w:color w:val="464646"/>
                <w:w w:val="105"/>
                <w:sz w:val="22"/>
                <w:szCs w:val="22"/>
              </w:rPr>
              <w:t>Mood disorders</w:t>
            </w:r>
            <w:r w:rsidRPr="00800642">
              <w:rPr>
                <w:rFonts w:ascii="Arial" w:hAnsi="Arial" w:cs="Arial"/>
                <w:b/>
                <w:bCs/>
                <w:color w:val="464646"/>
                <w:w w:val="105"/>
                <w:sz w:val="22"/>
                <w:szCs w:val="22"/>
              </w:rPr>
              <w:t>:</w:t>
            </w:r>
            <w:r w:rsidRPr="00B42221">
              <w:rPr>
                <w:rFonts w:ascii="Arial" w:hAnsi="Arial" w:cs="Arial"/>
                <w:color w:val="464646"/>
                <w:w w:val="105"/>
                <w:sz w:val="22"/>
                <w:szCs w:val="22"/>
              </w:rPr>
              <w:t xml:space="preserve"> </w:t>
            </w:r>
            <w:r>
              <w:rPr>
                <w:rFonts w:ascii="Arial" w:hAnsi="Arial" w:cs="Arial"/>
                <w:color w:val="464646"/>
                <w:w w:val="105"/>
                <w:sz w:val="22"/>
                <w:szCs w:val="22"/>
              </w:rPr>
              <w:t>R</w:t>
            </w:r>
            <w:r w:rsidRPr="00B42221">
              <w:rPr>
                <w:rFonts w:ascii="Arial" w:hAnsi="Arial" w:cs="Arial"/>
                <w:color w:val="464646"/>
                <w:w w:val="105"/>
                <w:sz w:val="22"/>
                <w:szCs w:val="22"/>
              </w:rPr>
              <w:t>esearch toward optimised outcomes for people with mood disorders across the lifespan, early recognition and identification of bipolar disorder, developmental psychopathology in mood disorders, examining comorbidity and testing interventions</w:t>
            </w:r>
            <w:r>
              <w:rPr>
                <w:rFonts w:ascii="Arial" w:hAnsi="Arial" w:cs="Arial"/>
                <w:color w:val="464646"/>
                <w:w w:val="105"/>
                <w:sz w:val="22"/>
                <w:szCs w:val="22"/>
              </w:rPr>
              <w:t xml:space="preserve">: </w:t>
            </w:r>
            <w:r>
              <w:rPr>
                <w:rFonts w:ascii="Arial" w:hAnsi="Arial" w:cs="Arial"/>
                <w:i/>
                <w:color w:val="464646"/>
                <w:w w:val="105"/>
                <w:sz w:val="22"/>
                <w:szCs w:val="22"/>
              </w:rPr>
              <w:t>Professor Steven Marwaha.</w:t>
            </w:r>
          </w:p>
          <w:p w14:paraId="4A164967" w14:textId="77777777" w:rsidR="00F32FBD" w:rsidRPr="00B42221" w:rsidRDefault="00F32FBD" w:rsidP="00F32FBD">
            <w:pPr>
              <w:rPr>
                <w:rFonts w:ascii="Arial" w:hAnsi="Arial" w:cs="Arial"/>
                <w:color w:val="464646"/>
                <w:w w:val="105"/>
                <w:sz w:val="22"/>
                <w:szCs w:val="22"/>
              </w:rPr>
            </w:pPr>
          </w:p>
          <w:p w14:paraId="540ACA49" w14:textId="77777777" w:rsidR="00F32FBD" w:rsidRPr="00B42221" w:rsidRDefault="00F32FBD" w:rsidP="00F32FBD">
            <w:pPr>
              <w:rPr>
                <w:rFonts w:ascii="Arial" w:hAnsi="Arial" w:cs="Arial"/>
                <w:color w:val="464646"/>
                <w:w w:val="105"/>
                <w:sz w:val="22"/>
                <w:szCs w:val="22"/>
              </w:rPr>
            </w:pPr>
            <w:r w:rsidRPr="0000573B">
              <w:rPr>
                <w:rFonts w:ascii="Arial" w:hAnsi="Arial" w:cs="Arial"/>
                <w:b/>
                <w:bCs/>
                <w:i/>
                <w:iCs/>
                <w:color w:val="464646"/>
                <w:w w:val="105"/>
                <w:sz w:val="22"/>
                <w:szCs w:val="22"/>
              </w:rPr>
              <w:t>Children and Young People</w:t>
            </w:r>
            <w:r w:rsidRPr="00800642">
              <w:rPr>
                <w:rFonts w:ascii="Arial" w:hAnsi="Arial" w:cs="Arial"/>
                <w:b/>
                <w:bCs/>
                <w:color w:val="464646"/>
                <w:w w:val="105"/>
                <w:sz w:val="22"/>
                <w:szCs w:val="22"/>
              </w:rPr>
              <w:t>:</w:t>
            </w:r>
            <w:r w:rsidRPr="00B42221">
              <w:rPr>
                <w:rFonts w:ascii="Arial" w:hAnsi="Arial" w:cs="Arial"/>
                <w:color w:val="464646"/>
                <w:w w:val="105"/>
                <w:sz w:val="22"/>
                <w:szCs w:val="22"/>
              </w:rPr>
              <w:t xml:space="preserve"> </w:t>
            </w:r>
            <w:r>
              <w:rPr>
                <w:rFonts w:ascii="Arial" w:hAnsi="Arial" w:cs="Arial"/>
                <w:color w:val="464646"/>
                <w:w w:val="105"/>
                <w:sz w:val="22"/>
                <w:szCs w:val="22"/>
              </w:rPr>
              <w:t>T</w:t>
            </w:r>
            <w:r w:rsidRPr="00B42221">
              <w:rPr>
                <w:rFonts w:ascii="Arial" w:hAnsi="Arial" w:cs="Arial"/>
                <w:color w:val="464646"/>
                <w:w w:val="105"/>
                <w:sz w:val="22"/>
                <w:szCs w:val="22"/>
              </w:rPr>
              <w:t>rials, including digital interventions, to treat youth mental health problems; clinical paediatric datasets and analysis of mental health outcomes</w:t>
            </w:r>
            <w:r>
              <w:rPr>
                <w:rFonts w:ascii="Arial" w:hAnsi="Arial" w:cs="Arial"/>
                <w:color w:val="464646"/>
                <w:w w:val="105"/>
                <w:sz w:val="22"/>
                <w:szCs w:val="22"/>
              </w:rPr>
              <w:t xml:space="preserve">: </w:t>
            </w:r>
            <w:r w:rsidRPr="0093092C">
              <w:rPr>
                <w:rFonts w:ascii="Arial" w:hAnsi="Arial" w:cs="Arial"/>
                <w:i/>
                <w:iCs/>
                <w:color w:val="464646"/>
                <w:w w:val="105"/>
                <w:sz w:val="22"/>
                <w:szCs w:val="22"/>
              </w:rPr>
              <w:t>Professor Matthew Broome, Dr Sian Lowri Griffiths</w:t>
            </w:r>
            <w:r>
              <w:rPr>
                <w:rFonts w:ascii="Arial" w:hAnsi="Arial" w:cs="Arial"/>
                <w:i/>
                <w:iCs/>
                <w:color w:val="464646"/>
                <w:w w:val="105"/>
                <w:sz w:val="22"/>
                <w:szCs w:val="22"/>
              </w:rPr>
              <w:t>.</w:t>
            </w:r>
          </w:p>
          <w:p w14:paraId="3CFF3281" w14:textId="77777777" w:rsidR="00F32FBD" w:rsidRPr="00B42221" w:rsidRDefault="00F32FBD" w:rsidP="00F32FBD">
            <w:pPr>
              <w:rPr>
                <w:rFonts w:ascii="Arial" w:hAnsi="Arial" w:cs="Arial"/>
                <w:color w:val="464646"/>
                <w:w w:val="105"/>
                <w:sz w:val="22"/>
                <w:szCs w:val="22"/>
              </w:rPr>
            </w:pPr>
          </w:p>
          <w:p w14:paraId="25414C7E" w14:textId="77777777" w:rsidR="00F32FBD" w:rsidRPr="0093092C" w:rsidRDefault="00F32FBD" w:rsidP="00F32FBD">
            <w:pPr>
              <w:rPr>
                <w:rFonts w:ascii="Arial" w:hAnsi="Arial" w:cs="Arial"/>
                <w:i/>
                <w:iCs/>
                <w:color w:val="464646"/>
                <w:w w:val="105"/>
                <w:sz w:val="22"/>
                <w:szCs w:val="22"/>
              </w:rPr>
            </w:pPr>
            <w:r w:rsidRPr="0000573B">
              <w:rPr>
                <w:rFonts w:ascii="Arial" w:hAnsi="Arial" w:cs="Arial"/>
                <w:b/>
                <w:bCs/>
                <w:i/>
                <w:iCs/>
                <w:color w:val="464646"/>
                <w:w w:val="105"/>
                <w:sz w:val="22"/>
                <w:szCs w:val="22"/>
              </w:rPr>
              <w:t>Clinical Trials</w:t>
            </w:r>
            <w:r w:rsidRPr="00800642">
              <w:rPr>
                <w:rFonts w:ascii="Arial" w:hAnsi="Arial" w:cs="Arial"/>
                <w:b/>
                <w:bCs/>
                <w:color w:val="464646"/>
                <w:w w:val="105"/>
                <w:sz w:val="22"/>
                <w:szCs w:val="22"/>
              </w:rPr>
              <w:t xml:space="preserve">: </w:t>
            </w:r>
            <w:r>
              <w:rPr>
                <w:rFonts w:ascii="Arial" w:hAnsi="Arial" w:cs="Arial"/>
                <w:color w:val="464646"/>
                <w:w w:val="105"/>
                <w:sz w:val="22"/>
                <w:szCs w:val="22"/>
              </w:rPr>
              <w:t>L</w:t>
            </w:r>
            <w:r w:rsidRPr="00B42221">
              <w:rPr>
                <w:rFonts w:ascii="Arial" w:hAnsi="Arial" w:cs="Arial"/>
                <w:color w:val="464646"/>
                <w:w w:val="105"/>
                <w:sz w:val="22"/>
                <w:szCs w:val="22"/>
              </w:rPr>
              <w:t>arge-scale funded trials in psychosis, mood disorders and ADHD</w:t>
            </w:r>
            <w:r>
              <w:rPr>
                <w:rFonts w:ascii="Arial" w:hAnsi="Arial" w:cs="Arial"/>
                <w:color w:val="464646"/>
                <w:w w:val="105"/>
                <w:sz w:val="22"/>
                <w:szCs w:val="22"/>
              </w:rPr>
              <w:t>:</w:t>
            </w:r>
            <w:r w:rsidRPr="00B42221">
              <w:rPr>
                <w:rFonts w:ascii="Arial" w:hAnsi="Arial" w:cs="Arial"/>
                <w:color w:val="464646"/>
                <w:w w:val="105"/>
                <w:sz w:val="22"/>
                <w:szCs w:val="22"/>
              </w:rPr>
              <w:t xml:space="preserve"> </w:t>
            </w:r>
            <w:r>
              <w:rPr>
                <w:rFonts w:ascii="Arial" w:hAnsi="Arial" w:cs="Arial"/>
                <w:i/>
                <w:iCs/>
                <w:color w:val="464646"/>
                <w:w w:val="105"/>
                <w:sz w:val="22"/>
                <w:szCs w:val="22"/>
              </w:rPr>
              <w:t>Professor Matthew Broome, Professor Steven Marwaha.</w:t>
            </w:r>
          </w:p>
          <w:p w14:paraId="55203824" w14:textId="77777777" w:rsidR="00F32FBD" w:rsidRPr="00B42221" w:rsidRDefault="00F32FBD" w:rsidP="00F32FBD">
            <w:pPr>
              <w:rPr>
                <w:rFonts w:ascii="Arial" w:hAnsi="Arial" w:cs="Arial"/>
                <w:color w:val="464646"/>
                <w:w w:val="105"/>
                <w:sz w:val="22"/>
                <w:szCs w:val="22"/>
              </w:rPr>
            </w:pPr>
          </w:p>
          <w:p w14:paraId="5016AA06" w14:textId="77777777" w:rsidR="00F32FBD" w:rsidRPr="0093092C" w:rsidRDefault="00F32FBD" w:rsidP="00F32FBD">
            <w:pPr>
              <w:rPr>
                <w:rFonts w:ascii="Arial" w:hAnsi="Arial" w:cs="Arial"/>
                <w:i/>
                <w:iCs/>
                <w:color w:val="464646"/>
                <w:w w:val="105"/>
                <w:sz w:val="22"/>
                <w:szCs w:val="22"/>
              </w:rPr>
            </w:pPr>
            <w:r w:rsidRPr="0000573B">
              <w:rPr>
                <w:rFonts w:ascii="Arial" w:hAnsi="Arial" w:cs="Arial"/>
                <w:b/>
                <w:bCs/>
                <w:i/>
                <w:iCs/>
                <w:color w:val="464646"/>
                <w:w w:val="105"/>
                <w:sz w:val="22"/>
                <w:szCs w:val="22"/>
              </w:rPr>
              <w:t>Data Science / Epidemiology</w:t>
            </w:r>
            <w:r w:rsidRPr="00800642">
              <w:rPr>
                <w:rFonts w:ascii="Arial" w:hAnsi="Arial" w:cs="Arial"/>
                <w:b/>
                <w:bCs/>
                <w:color w:val="464646"/>
                <w:w w:val="105"/>
                <w:sz w:val="22"/>
                <w:szCs w:val="22"/>
              </w:rPr>
              <w:t>:</w:t>
            </w:r>
            <w:r w:rsidRPr="00B42221">
              <w:rPr>
                <w:rFonts w:ascii="Arial" w:hAnsi="Arial" w:cs="Arial"/>
                <w:color w:val="464646"/>
                <w:w w:val="105"/>
                <w:sz w:val="22"/>
                <w:szCs w:val="22"/>
              </w:rPr>
              <w:t xml:space="preserve"> </w:t>
            </w:r>
            <w:r>
              <w:rPr>
                <w:rFonts w:ascii="Arial" w:hAnsi="Arial" w:cs="Arial"/>
                <w:color w:val="464646"/>
                <w:w w:val="105"/>
                <w:sz w:val="22"/>
                <w:szCs w:val="22"/>
              </w:rPr>
              <w:t>L</w:t>
            </w:r>
            <w:r w:rsidRPr="00B42221">
              <w:rPr>
                <w:rFonts w:ascii="Arial" w:hAnsi="Arial" w:cs="Arial"/>
                <w:color w:val="464646"/>
                <w:w w:val="105"/>
                <w:sz w:val="22"/>
                <w:szCs w:val="22"/>
              </w:rPr>
              <w:t>ongitudinal analyses of large primary and secondary care electronic health record datasets, and machine learning-based computational psychiatry</w:t>
            </w:r>
            <w:r>
              <w:rPr>
                <w:rFonts w:ascii="Arial" w:hAnsi="Arial" w:cs="Arial"/>
                <w:color w:val="464646"/>
                <w:w w:val="105"/>
                <w:sz w:val="22"/>
                <w:szCs w:val="22"/>
              </w:rPr>
              <w:t xml:space="preserve">: </w:t>
            </w:r>
            <w:r>
              <w:rPr>
                <w:rFonts w:ascii="Arial" w:hAnsi="Arial" w:cs="Arial"/>
                <w:i/>
                <w:iCs/>
                <w:color w:val="464646"/>
                <w:w w:val="105"/>
                <w:sz w:val="22"/>
                <w:szCs w:val="22"/>
              </w:rPr>
              <w:t>Dr Benjamin Perry, Professor Steven Marwaha.</w:t>
            </w:r>
          </w:p>
          <w:p w14:paraId="10858611" w14:textId="77777777" w:rsidR="00F32FBD" w:rsidRPr="00B42221" w:rsidRDefault="00F32FBD" w:rsidP="00F32FBD">
            <w:pPr>
              <w:rPr>
                <w:rFonts w:ascii="Arial" w:hAnsi="Arial" w:cs="Arial"/>
                <w:color w:val="464646"/>
                <w:w w:val="105"/>
                <w:sz w:val="22"/>
                <w:szCs w:val="22"/>
              </w:rPr>
            </w:pPr>
          </w:p>
          <w:p w14:paraId="6D750481" w14:textId="77777777" w:rsidR="00F32FBD" w:rsidRPr="0093092C" w:rsidRDefault="00F32FBD" w:rsidP="00F32FBD">
            <w:pPr>
              <w:rPr>
                <w:rFonts w:ascii="Arial" w:hAnsi="Arial" w:cs="Arial"/>
                <w:i/>
                <w:iCs/>
                <w:color w:val="464646"/>
                <w:w w:val="105"/>
                <w:sz w:val="22"/>
                <w:szCs w:val="22"/>
              </w:rPr>
            </w:pPr>
            <w:r w:rsidRPr="0000573B">
              <w:rPr>
                <w:rFonts w:ascii="Arial" w:hAnsi="Arial" w:cs="Arial"/>
                <w:b/>
                <w:bCs/>
                <w:i/>
                <w:iCs/>
                <w:color w:val="464646"/>
                <w:w w:val="105"/>
                <w:sz w:val="22"/>
                <w:szCs w:val="22"/>
              </w:rPr>
              <w:t>Biomarker Identification for Mental Disorders</w:t>
            </w:r>
            <w:r w:rsidRPr="00800642">
              <w:rPr>
                <w:rFonts w:ascii="Arial" w:hAnsi="Arial" w:cs="Arial"/>
                <w:b/>
                <w:bCs/>
                <w:color w:val="464646"/>
                <w:w w:val="105"/>
                <w:sz w:val="22"/>
                <w:szCs w:val="22"/>
              </w:rPr>
              <w:t xml:space="preserve">: </w:t>
            </w:r>
            <w:r>
              <w:rPr>
                <w:rFonts w:ascii="Arial" w:hAnsi="Arial" w:cs="Arial"/>
                <w:color w:val="464646"/>
                <w:w w:val="105"/>
                <w:sz w:val="22"/>
                <w:szCs w:val="22"/>
              </w:rPr>
              <w:t>U</w:t>
            </w:r>
            <w:r w:rsidRPr="00B42221">
              <w:rPr>
                <w:rFonts w:ascii="Arial" w:hAnsi="Arial" w:cs="Arial"/>
                <w:color w:val="464646"/>
                <w:w w:val="105"/>
                <w:sz w:val="22"/>
                <w:szCs w:val="22"/>
              </w:rPr>
              <w:t>se of multi-modal data (MRI, fMRI, MEG blood markers) toward furthering pathophysiological understanding and highlighting novel treatment targets</w:t>
            </w:r>
            <w:r>
              <w:rPr>
                <w:rFonts w:ascii="Arial" w:hAnsi="Arial" w:cs="Arial"/>
                <w:color w:val="464646"/>
                <w:w w:val="105"/>
                <w:sz w:val="22"/>
                <w:szCs w:val="22"/>
              </w:rPr>
              <w:t xml:space="preserve">: </w:t>
            </w:r>
            <w:r w:rsidRPr="0093092C">
              <w:rPr>
                <w:rFonts w:ascii="Arial" w:hAnsi="Arial" w:cs="Arial"/>
                <w:i/>
                <w:iCs/>
                <w:color w:val="464646"/>
                <w:w w:val="105"/>
                <w:sz w:val="22"/>
                <w:szCs w:val="22"/>
              </w:rPr>
              <w:t>Professor Ole Jensen, Dr Renate Reniers, Dr Carmel Mevorach, Dr Stephane Di Brito, Dr Benjamin Perry, Professors Nicholas Barnes, Matthew Broome and Steven Marwaha</w:t>
            </w:r>
            <w:r>
              <w:rPr>
                <w:rFonts w:ascii="Arial" w:hAnsi="Arial" w:cs="Arial"/>
                <w:i/>
                <w:iCs/>
                <w:color w:val="464646"/>
                <w:w w:val="105"/>
                <w:sz w:val="22"/>
                <w:szCs w:val="22"/>
              </w:rPr>
              <w:t xml:space="preserve">, </w:t>
            </w:r>
            <w:r w:rsidRPr="0093092C">
              <w:rPr>
                <w:rFonts w:ascii="Arial" w:hAnsi="Arial" w:cs="Arial"/>
                <w:i/>
                <w:iCs/>
                <w:color w:val="464646"/>
                <w:w w:val="105"/>
                <w:sz w:val="22"/>
                <w:szCs w:val="22"/>
              </w:rPr>
              <w:t>Dr Jack Rogers</w:t>
            </w:r>
            <w:r>
              <w:rPr>
                <w:rFonts w:ascii="Arial" w:hAnsi="Arial" w:cs="Arial"/>
                <w:i/>
                <w:iCs/>
                <w:color w:val="464646"/>
                <w:w w:val="105"/>
                <w:sz w:val="22"/>
                <w:szCs w:val="22"/>
              </w:rPr>
              <w:t>.</w:t>
            </w:r>
          </w:p>
          <w:p w14:paraId="3D3AA9E5" w14:textId="77777777" w:rsidR="00F32FBD" w:rsidRPr="00B42221" w:rsidRDefault="00F32FBD" w:rsidP="00F32FBD">
            <w:pPr>
              <w:rPr>
                <w:rFonts w:ascii="Arial" w:hAnsi="Arial" w:cs="Arial"/>
                <w:color w:val="464646"/>
                <w:w w:val="105"/>
                <w:sz w:val="22"/>
                <w:szCs w:val="22"/>
              </w:rPr>
            </w:pPr>
            <w:r>
              <w:rPr>
                <w:rFonts w:ascii="Arial" w:hAnsi="Arial" w:cs="Arial"/>
                <w:color w:val="464646"/>
                <w:w w:val="105"/>
                <w:sz w:val="22"/>
                <w:szCs w:val="22"/>
              </w:rPr>
              <w:t xml:space="preserve"> </w:t>
            </w:r>
          </w:p>
          <w:p w14:paraId="0E9498BA" w14:textId="77777777" w:rsidR="00F32FBD" w:rsidRDefault="00F32FBD" w:rsidP="00F32FBD">
            <w:pPr>
              <w:rPr>
                <w:rFonts w:ascii="Arial" w:hAnsi="Arial" w:cs="Arial"/>
                <w:i/>
                <w:iCs/>
                <w:color w:val="464646"/>
                <w:w w:val="105"/>
                <w:sz w:val="22"/>
                <w:szCs w:val="22"/>
              </w:rPr>
            </w:pPr>
            <w:r w:rsidRPr="0000573B">
              <w:rPr>
                <w:rFonts w:ascii="Arial" w:hAnsi="Arial" w:cs="Arial"/>
                <w:b/>
                <w:bCs/>
                <w:i/>
                <w:iCs/>
                <w:color w:val="464646"/>
                <w:w w:val="105"/>
                <w:sz w:val="22"/>
                <w:szCs w:val="22"/>
              </w:rPr>
              <w:t>Better Care for People with Addictions</w:t>
            </w:r>
            <w:r w:rsidRPr="00800642">
              <w:rPr>
                <w:rFonts w:ascii="Arial" w:hAnsi="Arial" w:cs="Arial"/>
                <w:b/>
                <w:bCs/>
                <w:color w:val="464646"/>
                <w:w w:val="105"/>
                <w:sz w:val="22"/>
                <w:szCs w:val="22"/>
              </w:rPr>
              <w:t xml:space="preserve">: </w:t>
            </w:r>
            <w:r>
              <w:rPr>
                <w:rFonts w:ascii="Arial" w:hAnsi="Arial" w:cs="Arial"/>
                <w:color w:val="464646"/>
                <w:w w:val="105"/>
                <w:sz w:val="22"/>
                <w:szCs w:val="22"/>
              </w:rPr>
              <w:t>D</w:t>
            </w:r>
            <w:r w:rsidRPr="00B42221">
              <w:rPr>
                <w:rFonts w:ascii="Arial" w:hAnsi="Arial" w:cs="Arial"/>
                <w:color w:val="464646"/>
                <w:w w:val="105"/>
                <w:sz w:val="22"/>
                <w:szCs w:val="22"/>
              </w:rPr>
              <w:t>eveloping and testing novel interventions for people with drug and alcohol problems</w:t>
            </w:r>
            <w:r>
              <w:rPr>
                <w:rFonts w:ascii="Arial" w:hAnsi="Arial" w:cs="Arial"/>
                <w:color w:val="464646"/>
                <w:w w:val="105"/>
                <w:sz w:val="22"/>
                <w:szCs w:val="22"/>
              </w:rPr>
              <w:t xml:space="preserve">: </w:t>
            </w:r>
            <w:r w:rsidRPr="0093092C">
              <w:rPr>
                <w:rFonts w:ascii="Arial" w:hAnsi="Arial" w:cs="Arial"/>
                <w:i/>
                <w:iCs/>
                <w:color w:val="464646"/>
                <w:w w:val="105"/>
                <w:sz w:val="22"/>
                <w:szCs w:val="22"/>
              </w:rPr>
              <w:t>Professor Ed Day</w:t>
            </w:r>
            <w:r>
              <w:rPr>
                <w:rFonts w:ascii="Arial" w:hAnsi="Arial" w:cs="Arial"/>
                <w:i/>
                <w:iCs/>
                <w:color w:val="464646"/>
                <w:w w:val="105"/>
                <w:sz w:val="22"/>
                <w:szCs w:val="22"/>
              </w:rPr>
              <w:t>.</w:t>
            </w:r>
          </w:p>
          <w:p w14:paraId="75B3C593" w14:textId="77777777" w:rsidR="00F32FBD" w:rsidRDefault="00F32FBD" w:rsidP="00F32FBD">
            <w:pPr>
              <w:rPr>
                <w:rFonts w:ascii="Arial" w:hAnsi="Arial" w:cs="Arial"/>
                <w:color w:val="464646"/>
                <w:w w:val="105"/>
                <w:sz w:val="22"/>
                <w:szCs w:val="22"/>
              </w:rPr>
            </w:pPr>
          </w:p>
          <w:p w14:paraId="0CAF867A" w14:textId="77777777" w:rsidR="00F32FBD" w:rsidRPr="00F66B40" w:rsidRDefault="00F32FBD" w:rsidP="00F32FBD">
            <w:pPr>
              <w:rPr>
                <w:rFonts w:ascii="Arial" w:hAnsi="Arial" w:cs="Arial"/>
                <w:i/>
                <w:iCs/>
                <w:color w:val="464646"/>
                <w:w w:val="105"/>
                <w:sz w:val="22"/>
                <w:szCs w:val="22"/>
              </w:rPr>
            </w:pPr>
            <w:r w:rsidRPr="2990827C">
              <w:rPr>
                <w:rFonts w:ascii="Arial" w:hAnsi="Arial" w:cs="Arial"/>
                <w:b/>
                <w:bCs/>
                <w:i/>
                <w:iCs/>
                <w:color w:val="464646"/>
                <w:w w:val="105"/>
                <w:sz w:val="22"/>
                <w:szCs w:val="22"/>
              </w:rPr>
              <w:t>Self-Harm in Young People</w:t>
            </w:r>
            <w:r w:rsidRPr="2990827C">
              <w:rPr>
                <w:rFonts w:ascii="Arial" w:hAnsi="Arial" w:cs="Arial"/>
                <w:i/>
                <w:iCs/>
                <w:color w:val="464646"/>
                <w:w w:val="105"/>
                <w:sz w:val="22"/>
                <w:szCs w:val="22"/>
              </w:rPr>
              <w:t>:</w:t>
            </w:r>
            <w:r w:rsidRPr="00D56194">
              <w:rPr>
                <w:rFonts w:ascii="Arial" w:hAnsi="Arial" w:cs="Arial"/>
                <w:color w:val="464646"/>
                <w:w w:val="105"/>
                <w:sz w:val="22"/>
                <w:szCs w:val="22"/>
              </w:rPr>
              <w:t xml:space="preserve">  Aetiology, ethnicity, resilience and risk</w:t>
            </w:r>
            <w:r>
              <w:rPr>
                <w:rFonts w:ascii="Arial" w:hAnsi="Arial" w:cs="Arial"/>
                <w:color w:val="464646"/>
                <w:w w:val="105"/>
                <w:sz w:val="22"/>
                <w:szCs w:val="22"/>
              </w:rPr>
              <w:t>:</w:t>
            </w:r>
            <w:r w:rsidRPr="00D56194">
              <w:rPr>
                <w:rFonts w:ascii="Arial" w:hAnsi="Arial" w:cs="Arial"/>
                <w:color w:val="464646"/>
                <w:w w:val="105"/>
                <w:sz w:val="22"/>
                <w:szCs w:val="22"/>
              </w:rPr>
              <w:t xml:space="preserve"> </w:t>
            </w:r>
            <w:r w:rsidRPr="00F66B40">
              <w:rPr>
                <w:rFonts w:ascii="Arial" w:hAnsi="Arial" w:cs="Arial"/>
                <w:i/>
                <w:iCs/>
                <w:color w:val="464646"/>
                <w:w w:val="105"/>
                <w:sz w:val="22"/>
                <w:szCs w:val="22"/>
              </w:rPr>
              <w:t>Dr Maria Michail, Dr Anna Lavis.</w:t>
            </w:r>
          </w:p>
          <w:p w14:paraId="44C6A35A" w14:textId="77777777" w:rsidR="00F32FBD" w:rsidRPr="00F66B40" w:rsidRDefault="00F32FBD" w:rsidP="00F32FBD">
            <w:pPr>
              <w:rPr>
                <w:rFonts w:ascii="Arial" w:hAnsi="Arial" w:cs="Arial"/>
                <w:i/>
                <w:iCs/>
                <w:color w:val="464646"/>
                <w:w w:val="105"/>
                <w:sz w:val="22"/>
                <w:szCs w:val="22"/>
              </w:rPr>
            </w:pPr>
          </w:p>
          <w:p w14:paraId="137593E8" w14:textId="77777777" w:rsidR="00F32FBD" w:rsidRPr="00B37CFE" w:rsidRDefault="00F32FBD" w:rsidP="00F32FBD">
            <w:pPr>
              <w:rPr>
                <w:rFonts w:ascii="Arial" w:hAnsi="Arial" w:cs="Arial"/>
                <w:color w:val="464646"/>
                <w:w w:val="105"/>
                <w:sz w:val="22"/>
                <w:szCs w:val="22"/>
              </w:rPr>
            </w:pPr>
            <w:r w:rsidRPr="2990827C">
              <w:rPr>
                <w:rFonts w:ascii="Arial" w:hAnsi="Arial" w:cs="Arial"/>
                <w:b/>
                <w:bCs/>
                <w:i/>
                <w:iCs/>
                <w:color w:val="464646"/>
                <w:w w:val="105"/>
                <w:sz w:val="22"/>
                <w:szCs w:val="22"/>
              </w:rPr>
              <w:t>Primary Care and the Community:</w:t>
            </w:r>
            <w:r w:rsidRPr="2990827C">
              <w:rPr>
                <w:rFonts w:ascii="Arial" w:hAnsi="Arial" w:cs="Arial"/>
                <w:b/>
                <w:bCs/>
                <w:color w:val="464646"/>
                <w:w w:val="105"/>
                <w:sz w:val="22"/>
                <w:szCs w:val="22"/>
              </w:rPr>
              <w:t xml:space="preserve"> </w:t>
            </w:r>
            <w:r w:rsidRPr="2990827C">
              <w:rPr>
                <w:rFonts w:ascii="Arial" w:hAnsi="Arial" w:cs="Arial"/>
                <w:color w:val="464646"/>
                <w:w w:val="105"/>
                <w:sz w:val="22"/>
                <w:szCs w:val="22"/>
              </w:rPr>
              <w:t>Various workstreams including early detection of mental disorders in primary care settings using big data; improving the cardiometabolic health of people with severe mental illness in primary care; management of self-harm in primary care settings</w:t>
            </w:r>
            <w:r>
              <w:rPr>
                <w:rFonts w:ascii="Arial" w:hAnsi="Arial" w:cs="Arial"/>
                <w:color w:val="464646"/>
                <w:w w:val="105"/>
                <w:sz w:val="22"/>
                <w:szCs w:val="22"/>
              </w:rPr>
              <w:t xml:space="preserve">: </w:t>
            </w:r>
            <w:r w:rsidRPr="00B70544">
              <w:rPr>
                <w:rFonts w:ascii="Arial" w:hAnsi="Arial" w:cs="Arial"/>
                <w:i/>
                <w:iCs/>
                <w:color w:val="464646"/>
                <w:w w:val="105"/>
                <w:sz w:val="22"/>
                <w:szCs w:val="22"/>
              </w:rPr>
              <w:t>Professor Steven Marwaha, Dr Benjamin Perry, Dr Maria Michail.</w:t>
            </w:r>
          </w:p>
          <w:p w14:paraId="20B7E773" w14:textId="77777777" w:rsidR="00F32FBD" w:rsidRPr="00D56194" w:rsidRDefault="00F32FBD" w:rsidP="00F32FBD">
            <w:pPr>
              <w:rPr>
                <w:rFonts w:ascii="Arial" w:hAnsi="Arial" w:cs="Arial"/>
                <w:color w:val="464646"/>
                <w:w w:val="105"/>
                <w:sz w:val="22"/>
                <w:szCs w:val="22"/>
              </w:rPr>
            </w:pPr>
          </w:p>
          <w:p w14:paraId="4A36FB25" w14:textId="77777777" w:rsidR="00F32FBD" w:rsidRPr="00B70544" w:rsidRDefault="00F32FBD" w:rsidP="00F32FBD">
            <w:pPr>
              <w:rPr>
                <w:rFonts w:ascii="Arial" w:hAnsi="Arial" w:cs="Arial"/>
                <w:i/>
                <w:iCs/>
                <w:color w:val="464646"/>
                <w:w w:val="105"/>
                <w:sz w:val="22"/>
                <w:szCs w:val="22"/>
              </w:rPr>
            </w:pPr>
            <w:r w:rsidRPr="2990827C">
              <w:rPr>
                <w:rFonts w:ascii="Arial" w:hAnsi="Arial" w:cs="Arial"/>
                <w:b/>
                <w:bCs/>
                <w:i/>
                <w:iCs/>
                <w:color w:val="464646"/>
                <w:w w:val="105"/>
                <w:sz w:val="22"/>
                <w:szCs w:val="22"/>
              </w:rPr>
              <w:t>Philosophy and Ethics and Mental Health</w:t>
            </w:r>
            <w:r w:rsidRPr="00D56194">
              <w:rPr>
                <w:rFonts w:ascii="Arial" w:hAnsi="Arial" w:cs="Arial"/>
                <w:color w:val="464646"/>
                <w:w w:val="105"/>
                <w:sz w:val="22"/>
                <w:szCs w:val="22"/>
              </w:rPr>
              <w:t xml:space="preserve">: </w:t>
            </w:r>
            <w:r w:rsidRPr="00B70544">
              <w:rPr>
                <w:rFonts w:ascii="Arial" w:hAnsi="Arial" w:cs="Arial"/>
                <w:i/>
                <w:iCs/>
                <w:color w:val="464646"/>
                <w:w w:val="105"/>
                <w:sz w:val="22"/>
                <w:szCs w:val="22"/>
              </w:rPr>
              <w:t>Professor Lisa Bortolotti and Professor Matthew Broome</w:t>
            </w:r>
          </w:p>
          <w:p w14:paraId="3A4DA883" w14:textId="77777777" w:rsidR="00F32FBD" w:rsidRPr="00D56194" w:rsidRDefault="00F32FBD" w:rsidP="00F32FBD">
            <w:pPr>
              <w:rPr>
                <w:rFonts w:ascii="Arial" w:hAnsi="Arial" w:cs="Arial"/>
                <w:color w:val="464646"/>
                <w:w w:val="105"/>
                <w:sz w:val="22"/>
                <w:szCs w:val="22"/>
              </w:rPr>
            </w:pPr>
          </w:p>
          <w:p w14:paraId="50467CE9" w14:textId="77777777" w:rsidR="00F32FBD" w:rsidRPr="00B70544" w:rsidRDefault="00F32FBD" w:rsidP="00F32FBD">
            <w:pPr>
              <w:rPr>
                <w:rFonts w:ascii="Arial" w:hAnsi="Arial" w:cs="Arial"/>
                <w:i/>
                <w:iCs/>
                <w:color w:val="464646"/>
                <w:w w:val="105"/>
                <w:sz w:val="22"/>
                <w:szCs w:val="22"/>
              </w:rPr>
            </w:pPr>
            <w:r w:rsidRPr="2990827C">
              <w:rPr>
                <w:rFonts w:ascii="Arial" w:hAnsi="Arial" w:cs="Arial"/>
                <w:b/>
                <w:bCs/>
                <w:i/>
                <w:iCs/>
                <w:color w:val="464646"/>
                <w:w w:val="105"/>
                <w:sz w:val="22"/>
                <w:szCs w:val="22"/>
              </w:rPr>
              <w:t>Neurodevelopmental disorders:</w:t>
            </w:r>
            <w:r w:rsidRPr="00D56194">
              <w:rPr>
                <w:rFonts w:ascii="Arial" w:hAnsi="Arial" w:cs="Arial"/>
                <w:color w:val="464646"/>
                <w:w w:val="105"/>
                <w:sz w:val="22"/>
                <w:szCs w:val="22"/>
              </w:rPr>
              <w:t xml:space="preserve"> </w:t>
            </w:r>
            <w:r w:rsidRPr="00B70544">
              <w:rPr>
                <w:rFonts w:ascii="Arial" w:hAnsi="Arial" w:cs="Arial"/>
                <w:i/>
                <w:iCs/>
                <w:color w:val="464646"/>
                <w:w w:val="105"/>
                <w:sz w:val="22"/>
                <w:szCs w:val="22"/>
              </w:rPr>
              <w:t>Dr Jack Rogers, Dr Caroline Richards and Professor S Marwaha.</w:t>
            </w:r>
          </w:p>
          <w:p w14:paraId="3B32CFE2" w14:textId="77777777" w:rsidR="00F32FBD" w:rsidRPr="00D56194" w:rsidRDefault="00F32FBD" w:rsidP="00F32FBD">
            <w:pPr>
              <w:rPr>
                <w:rFonts w:ascii="Arial" w:hAnsi="Arial" w:cs="Arial"/>
                <w:color w:val="464646"/>
                <w:w w:val="105"/>
                <w:sz w:val="22"/>
                <w:szCs w:val="22"/>
              </w:rPr>
            </w:pPr>
          </w:p>
          <w:p w14:paraId="275DF7C1" w14:textId="77777777" w:rsidR="00F32FBD" w:rsidRPr="00D56194" w:rsidRDefault="00F32FBD" w:rsidP="00F32FBD">
            <w:pPr>
              <w:rPr>
                <w:rFonts w:ascii="Arial" w:hAnsi="Arial" w:cs="Arial"/>
                <w:color w:val="464646"/>
                <w:w w:val="105"/>
                <w:sz w:val="22"/>
                <w:szCs w:val="22"/>
              </w:rPr>
            </w:pPr>
            <w:r w:rsidRPr="00D56194">
              <w:rPr>
                <w:rFonts w:ascii="Arial" w:hAnsi="Arial" w:cs="Arial"/>
                <w:color w:val="464646"/>
                <w:w w:val="105"/>
                <w:sz w:val="22"/>
                <w:szCs w:val="22"/>
              </w:rPr>
              <w:t>The ACF will be based in the Institute for Mental Health, 52 Pritchatt’s Road, University of Birmingham.</w:t>
            </w:r>
          </w:p>
          <w:p w14:paraId="6A6A328E" w14:textId="77777777" w:rsidR="00692922" w:rsidRPr="00D56194" w:rsidRDefault="00692922" w:rsidP="00692922">
            <w:pPr>
              <w:rPr>
                <w:rFonts w:ascii="Arial" w:hAnsi="Arial" w:cs="Arial"/>
                <w:sz w:val="22"/>
                <w:szCs w:val="22"/>
              </w:rPr>
            </w:pPr>
          </w:p>
        </w:tc>
      </w:tr>
      <w:tr w:rsidR="002D4B50" w:rsidRPr="00D56194" w14:paraId="78E832A9" w14:textId="77777777" w:rsidTr="3F9BEEA9">
        <w:trPr>
          <w:jc w:val="center"/>
        </w:trPr>
        <w:tc>
          <w:tcPr>
            <w:tcW w:w="9968" w:type="dxa"/>
          </w:tcPr>
          <w:p w14:paraId="3503295E" w14:textId="51D36BB0" w:rsidR="002D4B50" w:rsidRPr="00D56194" w:rsidRDefault="002D4B50" w:rsidP="7924E87B">
            <w:pPr>
              <w:rPr>
                <w:rFonts w:ascii="Arial" w:hAnsi="Arial" w:cs="Arial"/>
                <w:color w:val="484848"/>
                <w:sz w:val="22"/>
                <w:szCs w:val="22"/>
              </w:rPr>
            </w:pPr>
            <w:r w:rsidRPr="7924E87B">
              <w:rPr>
                <w:rFonts w:ascii="Arial" w:hAnsi="Arial" w:cs="Arial"/>
                <w:b/>
                <w:bCs/>
                <w:sz w:val="22"/>
                <w:szCs w:val="22"/>
              </w:rPr>
              <w:lastRenderedPageBreak/>
              <w:t xml:space="preserve">Description of clinical training component of programme </w:t>
            </w:r>
          </w:p>
          <w:p w14:paraId="4BE82408" w14:textId="3C81E3A1" w:rsidR="002D4B50" w:rsidRPr="00D56194" w:rsidRDefault="19963AB5" w:rsidP="7924E87B">
            <w:pPr>
              <w:rPr>
                <w:rFonts w:ascii="Arial" w:hAnsi="Arial" w:cs="Arial"/>
                <w:color w:val="484848"/>
                <w:sz w:val="22"/>
                <w:szCs w:val="22"/>
              </w:rPr>
            </w:pPr>
            <w:r w:rsidRPr="7924E87B">
              <w:rPr>
                <w:rFonts w:ascii="Arial" w:hAnsi="Arial" w:cs="Arial"/>
                <w:color w:val="484848"/>
                <w:sz w:val="22"/>
                <w:szCs w:val="22"/>
              </w:rPr>
              <w:t>This is a full-time post intended to provide clearly defined periods during which the ACF will obtain both a clinical and academic training. The ACF will spend 75% of</w:t>
            </w:r>
            <w:r w:rsidRPr="7924E87B">
              <w:rPr>
                <w:rFonts w:ascii="Arial" w:hAnsi="Arial" w:cs="Arial"/>
                <w:sz w:val="22"/>
                <w:szCs w:val="22"/>
              </w:rPr>
              <w:t xml:space="preserve"> </w:t>
            </w:r>
            <w:r w:rsidRPr="7924E87B">
              <w:rPr>
                <w:rFonts w:ascii="Arial" w:hAnsi="Arial" w:cs="Arial"/>
                <w:color w:val="484848"/>
                <w:sz w:val="22"/>
                <w:szCs w:val="22"/>
              </w:rPr>
              <w:t>their time in clinical training with 25% dedicated to an academic training programme for a period of three years in the expectation that they will proceed to a higher academic degree thereafter (PhD or equivalent). The</w:t>
            </w:r>
            <w:r w:rsidRPr="7924E87B">
              <w:rPr>
                <w:rFonts w:ascii="Arial" w:hAnsi="Arial" w:cs="Arial"/>
                <w:color w:val="ACACAC"/>
                <w:sz w:val="22"/>
                <w:szCs w:val="22"/>
              </w:rPr>
              <w:t xml:space="preserve">. </w:t>
            </w:r>
            <w:r w:rsidRPr="7924E87B">
              <w:rPr>
                <w:rFonts w:ascii="Arial" w:hAnsi="Arial" w:cs="Arial"/>
                <w:color w:val="484848"/>
                <w:sz w:val="22"/>
                <w:szCs w:val="22"/>
              </w:rPr>
              <w:t>ACF will additionally attend the MRCPsych training course and Psychotherapy supervision as required by the curriculum.</w:t>
            </w:r>
          </w:p>
          <w:p w14:paraId="2D3933A4" w14:textId="77777777" w:rsidR="002D4B50" w:rsidRPr="00D56194" w:rsidRDefault="002D4B50" w:rsidP="7924E87B">
            <w:pPr>
              <w:rPr>
                <w:rFonts w:ascii="Arial" w:hAnsi="Arial" w:cs="Arial"/>
                <w:color w:val="484848"/>
                <w:sz w:val="22"/>
                <w:szCs w:val="22"/>
              </w:rPr>
            </w:pPr>
          </w:p>
          <w:p w14:paraId="1E454DD8" w14:textId="1D9B8BD2" w:rsidR="002D4B50" w:rsidRPr="00D56194" w:rsidRDefault="19963AB5" w:rsidP="7924E87B">
            <w:pPr>
              <w:shd w:val="clear" w:color="auto" w:fill="FFFFFF" w:themeFill="background1"/>
              <w:rPr>
                <w:rFonts w:ascii="Arial" w:hAnsi="Arial" w:cs="Arial"/>
                <w:color w:val="000000" w:themeColor="text1"/>
                <w:sz w:val="22"/>
                <w:szCs w:val="22"/>
              </w:rPr>
            </w:pPr>
            <w:r w:rsidRPr="7924E87B">
              <w:rPr>
                <w:rFonts w:ascii="Arial" w:hAnsi="Arial" w:cs="Arial"/>
                <w:color w:val="000000" w:themeColor="text1"/>
                <w:sz w:val="22"/>
                <w:szCs w:val="22"/>
              </w:rPr>
              <w:t xml:space="preserve">The appointee will have a clinical supervisor for each placement from the LEP during placements and an Academic supervisor from </w:t>
            </w:r>
            <w:r w:rsidR="00D97F41">
              <w:rPr>
                <w:rFonts w:ascii="Arial" w:hAnsi="Arial" w:cs="Arial"/>
                <w:color w:val="000000" w:themeColor="text1"/>
                <w:sz w:val="22"/>
                <w:szCs w:val="22"/>
              </w:rPr>
              <w:t>University of Birmingham</w:t>
            </w:r>
            <w:r w:rsidRPr="7924E87B">
              <w:rPr>
                <w:rFonts w:ascii="Arial" w:hAnsi="Arial" w:cs="Arial"/>
                <w:color w:val="000000" w:themeColor="text1"/>
                <w:sz w:val="22"/>
                <w:szCs w:val="22"/>
              </w:rPr>
              <w:t>. They will be allocated an Educational Supervisor. Progression will be assessed through ARCP in presence of Academic representative as per curriculum.</w:t>
            </w:r>
          </w:p>
          <w:p w14:paraId="0A3F37EE" w14:textId="77777777" w:rsidR="002D4B50" w:rsidRPr="00D56194" w:rsidRDefault="002D4B50" w:rsidP="7924E87B">
            <w:pPr>
              <w:shd w:val="clear" w:color="auto" w:fill="FFFFFF" w:themeFill="background1"/>
              <w:rPr>
                <w:rFonts w:ascii="Arial" w:hAnsi="Arial" w:cs="Arial"/>
                <w:color w:val="000000" w:themeColor="text1"/>
                <w:sz w:val="22"/>
                <w:szCs w:val="22"/>
              </w:rPr>
            </w:pPr>
          </w:p>
          <w:p w14:paraId="75A830F0" w14:textId="18DD1439" w:rsidR="002D4B50" w:rsidRPr="00D56194" w:rsidRDefault="19963AB5" w:rsidP="7924E87B">
            <w:pPr>
              <w:rPr>
                <w:rFonts w:ascii="Arial" w:hAnsi="Arial" w:cs="Arial"/>
                <w:sz w:val="22"/>
                <w:szCs w:val="22"/>
              </w:rPr>
            </w:pPr>
            <w:r w:rsidRPr="7924E87B">
              <w:rPr>
                <w:rFonts w:ascii="Arial" w:hAnsi="Arial" w:cs="Arial"/>
                <w:color w:val="000000" w:themeColor="text1"/>
                <w:sz w:val="22"/>
                <w:szCs w:val="22"/>
              </w:rPr>
              <w:t xml:space="preserve">Clinical placements are mainly at Birmingham and Solihull Mental Health Trust, but trainees will be expected to rotate their clinical placement in Birmingham Women’s and Children’s NHS Trust for CAMHS, and Birmingham Community Trust for Intellectual Disability placements. </w:t>
            </w:r>
            <w:r w:rsidRPr="00FA5902">
              <w:rPr>
                <w:rFonts w:ascii="Arial" w:hAnsi="Arial" w:cs="Arial"/>
                <w:color w:val="000000" w:themeColor="text1"/>
                <w:sz w:val="22"/>
                <w:szCs w:val="22"/>
              </w:rPr>
              <w:t xml:space="preserve">On call commitments are with respective Trusts during clinical placements </w:t>
            </w:r>
            <w:r w:rsidR="00FA5902" w:rsidRPr="00FA5902">
              <w:rPr>
                <w:rFonts w:ascii="Arial" w:hAnsi="Arial" w:cs="Arial"/>
                <w:sz w:val="22"/>
                <w:szCs w:val="22"/>
              </w:rPr>
              <w:t>and match those of clinical trainees. On-call commitments comprise resident evening, night and weekend patterns. It may be possible on a case-by-base basis to ensure on-call schedules do not overlap with academic time; this can be discussed with the academic lead on successful appointment.</w:t>
            </w:r>
            <w:r w:rsidR="00FA5902">
              <w:rPr>
                <w:rFonts w:ascii="Arial" w:hAnsi="Arial" w:cs="Arial"/>
                <w:sz w:val="22"/>
                <w:szCs w:val="22"/>
              </w:rPr>
              <w:t xml:space="preserve"> </w:t>
            </w:r>
            <w:r w:rsidRPr="7924E87B">
              <w:rPr>
                <w:rFonts w:ascii="Arial" w:hAnsi="Arial" w:cs="Arial"/>
                <w:color w:val="000000" w:themeColor="text1"/>
                <w:sz w:val="22"/>
                <w:szCs w:val="22"/>
              </w:rPr>
              <w:t>All of these placements are in Birmingham at different localities and commutable.</w:t>
            </w:r>
            <w:r w:rsidR="00FA5902">
              <w:rPr>
                <w:rFonts w:ascii="Arial" w:hAnsi="Arial" w:cs="Arial"/>
                <w:color w:val="000000" w:themeColor="text1"/>
                <w:sz w:val="22"/>
                <w:szCs w:val="22"/>
              </w:rPr>
              <w:t xml:space="preserve"> </w:t>
            </w:r>
          </w:p>
          <w:p w14:paraId="4CB103DE" w14:textId="604293B5" w:rsidR="002D4B50" w:rsidRPr="00D56194" w:rsidRDefault="002D4B50" w:rsidP="7924E87B">
            <w:pPr>
              <w:rPr>
                <w:rFonts w:ascii="Arial" w:hAnsi="Arial" w:cs="Arial"/>
                <w:b/>
                <w:bCs/>
                <w:sz w:val="22"/>
                <w:szCs w:val="22"/>
              </w:rPr>
            </w:pPr>
          </w:p>
          <w:p w14:paraId="3DEE455F" w14:textId="77777777" w:rsidR="002D4B50" w:rsidRPr="00D56194" w:rsidRDefault="002D4B50" w:rsidP="00001F6F">
            <w:pPr>
              <w:pStyle w:val="TableParagraph"/>
              <w:spacing w:before="110" w:line="252" w:lineRule="auto"/>
              <w:ind w:left="125" w:firstLine="8"/>
            </w:pPr>
          </w:p>
        </w:tc>
      </w:tr>
      <w:tr w:rsidR="002D4B50" w:rsidRPr="00D56194" w14:paraId="101B53E6" w14:textId="77777777" w:rsidTr="3F9BEEA9">
        <w:trPr>
          <w:jc w:val="center"/>
        </w:trPr>
        <w:tc>
          <w:tcPr>
            <w:tcW w:w="9968" w:type="dxa"/>
          </w:tcPr>
          <w:p w14:paraId="6CFBFA89" w14:textId="77777777" w:rsidR="002D4B50" w:rsidRPr="00D56194" w:rsidRDefault="002D4B50" w:rsidP="002D4B50">
            <w:pPr>
              <w:rPr>
                <w:rFonts w:ascii="Arial" w:hAnsi="Arial" w:cs="Arial"/>
                <w:b/>
                <w:sz w:val="22"/>
                <w:szCs w:val="22"/>
              </w:rPr>
            </w:pPr>
            <w:r w:rsidRPr="7924E87B">
              <w:rPr>
                <w:rFonts w:ascii="Arial" w:hAnsi="Arial" w:cs="Arial"/>
                <w:b/>
                <w:bCs/>
                <w:sz w:val="22"/>
                <w:szCs w:val="22"/>
              </w:rPr>
              <w:t>Academic Lead (University) for the IAT Programme</w:t>
            </w:r>
          </w:p>
          <w:p w14:paraId="3261412E" w14:textId="5F19EEFB" w:rsidR="681A326D" w:rsidRDefault="681A326D" w:rsidP="7924E87B">
            <w:pPr>
              <w:rPr>
                <w:rFonts w:ascii="Arial" w:hAnsi="Arial" w:cs="Arial"/>
                <w:color w:val="484848"/>
                <w:sz w:val="22"/>
                <w:szCs w:val="22"/>
              </w:rPr>
            </w:pPr>
            <w:r w:rsidRPr="7924E87B">
              <w:rPr>
                <w:rFonts w:ascii="Arial" w:hAnsi="Arial" w:cs="Arial"/>
                <w:color w:val="484848"/>
                <w:sz w:val="22"/>
                <w:szCs w:val="22"/>
              </w:rPr>
              <w:t>Professor Kristien Boelaer</w:t>
            </w:r>
            <w:r w:rsidR="00BE5EDF">
              <w:rPr>
                <w:rFonts w:ascii="Arial" w:hAnsi="Arial" w:cs="Arial"/>
                <w:color w:val="484848"/>
                <w:sz w:val="22"/>
                <w:szCs w:val="22"/>
              </w:rPr>
              <w:t>t, IAT Programme Director,</w:t>
            </w:r>
            <w:r w:rsidRPr="7924E87B">
              <w:rPr>
                <w:rFonts w:ascii="Arial" w:hAnsi="Arial" w:cs="Arial"/>
                <w:color w:val="484848"/>
                <w:sz w:val="22"/>
                <w:szCs w:val="22"/>
              </w:rPr>
              <w:t>, University of Birmingham</w:t>
            </w:r>
          </w:p>
          <w:p w14:paraId="19C75BD9" w14:textId="77777777" w:rsidR="00401CA7" w:rsidRPr="00D56194" w:rsidRDefault="00401CA7" w:rsidP="00001F6F">
            <w:pPr>
              <w:rPr>
                <w:rFonts w:ascii="Arial" w:hAnsi="Arial" w:cs="Arial"/>
                <w:b/>
                <w:sz w:val="22"/>
                <w:szCs w:val="22"/>
              </w:rPr>
            </w:pPr>
          </w:p>
        </w:tc>
      </w:tr>
      <w:tr w:rsidR="002D4B50" w:rsidRPr="00D56194" w14:paraId="27F7E2F8" w14:textId="77777777" w:rsidTr="3F9BEEA9">
        <w:trPr>
          <w:jc w:val="center"/>
        </w:trPr>
        <w:tc>
          <w:tcPr>
            <w:tcW w:w="9968" w:type="dxa"/>
          </w:tcPr>
          <w:p w14:paraId="58C8E56C" w14:textId="77777777" w:rsidR="002D4B50" w:rsidRPr="00D56194" w:rsidRDefault="002D4B50" w:rsidP="002D4B50">
            <w:pPr>
              <w:rPr>
                <w:rFonts w:ascii="Arial" w:hAnsi="Arial" w:cs="Arial"/>
                <w:b/>
                <w:sz w:val="22"/>
                <w:szCs w:val="22"/>
              </w:rPr>
            </w:pPr>
            <w:r w:rsidRPr="7924E87B">
              <w:rPr>
                <w:rFonts w:ascii="Arial" w:hAnsi="Arial" w:cs="Arial"/>
                <w:b/>
                <w:bCs/>
                <w:sz w:val="22"/>
                <w:szCs w:val="22"/>
              </w:rPr>
              <w:t xml:space="preserve">Academic Supervisor (University) details </w:t>
            </w:r>
          </w:p>
          <w:p w14:paraId="6165ACDE" w14:textId="615B04E4" w:rsidR="004416D0" w:rsidRPr="00D56194" w:rsidRDefault="00EA72A1" w:rsidP="7924E87B">
            <w:pPr>
              <w:rPr>
                <w:rFonts w:ascii="Arial" w:hAnsi="Arial" w:cs="Arial"/>
                <w:sz w:val="22"/>
                <w:szCs w:val="22"/>
              </w:rPr>
            </w:pPr>
            <w:r>
              <w:rPr>
                <w:rFonts w:ascii="Arial" w:hAnsi="Arial" w:cs="Arial"/>
                <w:sz w:val="22"/>
                <w:szCs w:val="22"/>
              </w:rPr>
              <w:t xml:space="preserve">Dr Benjamin Perry, </w:t>
            </w:r>
            <w:r w:rsidR="07DF447D" w:rsidRPr="7924E87B">
              <w:rPr>
                <w:rFonts w:ascii="Arial" w:hAnsi="Arial" w:cs="Arial"/>
                <w:sz w:val="22"/>
                <w:szCs w:val="22"/>
              </w:rPr>
              <w:t>Lead for Psychiatry ACF training, University of Birmingham.</w:t>
            </w:r>
          </w:p>
          <w:p w14:paraId="2E1648E9" w14:textId="495F6B9E" w:rsidR="004416D0" w:rsidRPr="00D56194" w:rsidRDefault="004416D0" w:rsidP="7924E87B">
            <w:pPr>
              <w:rPr>
                <w:rFonts w:ascii="Arial" w:hAnsi="Arial" w:cs="Arial"/>
                <w:b/>
                <w:bCs/>
                <w:sz w:val="22"/>
                <w:szCs w:val="22"/>
              </w:rPr>
            </w:pPr>
          </w:p>
        </w:tc>
      </w:tr>
      <w:tr w:rsidR="002D4B50" w:rsidRPr="00D56194" w14:paraId="0DBBBD16" w14:textId="77777777" w:rsidTr="3F9BEEA9">
        <w:trPr>
          <w:jc w:val="center"/>
        </w:trPr>
        <w:tc>
          <w:tcPr>
            <w:tcW w:w="9968" w:type="dxa"/>
          </w:tcPr>
          <w:p w14:paraId="19A69678" w14:textId="77777777" w:rsidR="002D4B50" w:rsidRPr="00D56194" w:rsidRDefault="002D4B50" w:rsidP="002D4B50">
            <w:pPr>
              <w:rPr>
                <w:rFonts w:ascii="Arial" w:hAnsi="Arial" w:cs="Arial"/>
                <w:b/>
                <w:sz w:val="22"/>
                <w:szCs w:val="22"/>
              </w:rPr>
            </w:pPr>
            <w:r w:rsidRPr="7924E87B">
              <w:rPr>
                <w:rFonts w:ascii="Arial" w:hAnsi="Arial" w:cs="Arial"/>
                <w:b/>
                <w:bCs/>
                <w:sz w:val="22"/>
                <w:szCs w:val="22"/>
              </w:rPr>
              <w:t xml:space="preserve">Educational Supervisor (Trust) details </w:t>
            </w:r>
          </w:p>
          <w:p w14:paraId="595F57B7" w14:textId="77777777" w:rsidR="130AC09E" w:rsidRDefault="130AC09E" w:rsidP="7924E87B">
            <w:pPr>
              <w:rPr>
                <w:rFonts w:ascii="Arial" w:hAnsi="Arial" w:cs="Arial"/>
                <w:color w:val="484848"/>
                <w:sz w:val="22"/>
                <w:szCs w:val="22"/>
              </w:rPr>
            </w:pPr>
            <w:r w:rsidRPr="7924E87B">
              <w:rPr>
                <w:rFonts w:ascii="Arial" w:hAnsi="Arial" w:cs="Arial"/>
                <w:color w:val="484848"/>
                <w:sz w:val="22"/>
                <w:szCs w:val="22"/>
              </w:rPr>
              <w:t xml:space="preserve">Dr Kallol Sain, </w:t>
            </w:r>
            <w:r w:rsidRPr="7924E87B">
              <w:rPr>
                <w:rFonts w:ascii="Arial" w:hAnsi="Arial" w:cs="Arial"/>
                <w:color w:val="000000" w:themeColor="text1"/>
                <w:sz w:val="22"/>
                <w:szCs w:val="22"/>
              </w:rPr>
              <w:t>Training Programme Director for CT1 and CT2s.</w:t>
            </w:r>
            <w:r w:rsidRPr="7924E87B">
              <w:rPr>
                <w:rFonts w:ascii="Arial" w:hAnsi="Arial" w:cs="Arial"/>
                <w:sz w:val="22"/>
                <w:szCs w:val="22"/>
              </w:rPr>
              <w:t xml:space="preserve"> </w:t>
            </w:r>
            <w:r w:rsidRPr="7924E87B">
              <w:rPr>
                <w:rFonts w:ascii="Arial" w:hAnsi="Arial" w:cs="Arial"/>
                <w:color w:val="484848"/>
                <w:sz w:val="22"/>
                <w:szCs w:val="22"/>
              </w:rPr>
              <w:t>Consultant Psychiatrist, Birmingham and Solihull Mental Health Trust (BSMHT).</w:t>
            </w:r>
          </w:p>
          <w:p w14:paraId="4157CF5F" w14:textId="77777777" w:rsidR="7924E87B" w:rsidRDefault="7924E87B" w:rsidP="7924E87B">
            <w:pPr>
              <w:rPr>
                <w:rFonts w:ascii="Arial" w:hAnsi="Arial" w:cs="Arial"/>
                <w:sz w:val="22"/>
                <w:szCs w:val="22"/>
              </w:rPr>
            </w:pPr>
          </w:p>
          <w:p w14:paraId="69779496" w14:textId="25FED218" w:rsidR="130AC09E" w:rsidRDefault="130AC09E" w:rsidP="7924E87B">
            <w:pPr>
              <w:rPr>
                <w:rFonts w:ascii="Arial" w:hAnsi="Arial" w:cs="Arial"/>
                <w:sz w:val="22"/>
                <w:szCs w:val="22"/>
              </w:rPr>
            </w:pPr>
            <w:r w:rsidRPr="7924E87B">
              <w:rPr>
                <w:rFonts w:ascii="Arial" w:hAnsi="Arial" w:cs="Arial"/>
                <w:color w:val="484848"/>
                <w:sz w:val="22"/>
                <w:szCs w:val="22"/>
              </w:rPr>
              <w:t xml:space="preserve">Dr Ruth Scully, Consultant </w:t>
            </w:r>
            <w:r w:rsidRPr="7924E87B">
              <w:rPr>
                <w:rFonts w:ascii="Arial" w:hAnsi="Arial" w:cs="Arial"/>
                <w:sz w:val="22"/>
                <w:szCs w:val="22"/>
              </w:rPr>
              <w:t>Psychiatrist, Associate Medical Director of Medical Education, Birmingham and Solihull Mental Health Trust.</w:t>
            </w:r>
          </w:p>
          <w:p w14:paraId="26E72D25" w14:textId="77777777" w:rsidR="007329AE" w:rsidRPr="00D56194" w:rsidRDefault="007329AE" w:rsidP="00001F6F">
            <w:pPr>
              <w:rPr>
                <w:rFonts w:ascii="Arial" w:hAnsi="Arial" w:cs="Arial"/>
                <w:color w:val="0000FF"/>
                <w:sz w:val="22"/>
                <w:szCs w:val="22"/>
              </w:rPr>
            </w:pPr>
          </w:p>
        </w:tc>
      </w:tr>
      <w:tr w:rsidR="002D4B50" w:rsidRPr="00D56194" w14:paraId="613A7EFF" w14:textId="77777777" w:rsidTr="3F9BEEA9">
        <w:trPr>
          <w:jc w:val="center"/>
        </w:trPr>
        <w:tc>
          <w:tcPr>
            <w:tcW w:w="9968" w:type="dxa"/>
          </w:tcPr>
          <w:p w14:paraId="6BB50A0F" w14:textId="77777777" w:rsidR="002D4B50" w:rsidRPr="00D56194" w:rsidRDefault="002D4B50" w:rsidP="002D4B50">
            <w:pPr>
              <w:rPr>
                <w:rFonts w:ascii="Arial" w:hAnsi="Arial" w:cs="Arial"/>
                <w:b/>
                <w:sz w:val="22"/>
                <w:szCs w:val="22"/>
              </w:rPr>
            </w:pPr>
            <w:r w:rsidRPr="00D56194">
              <w:rPr>
                <w:rFonts w:ascii="Arial" w:hAnsi="Arial" w:cs="Arial"/>
                <w:b/>
                <w:sz w:val="22"/>
                <w:szCs w:val="22"/>
              </w:rPr>
              <w:lastRenderedPageBreak/>
              <w:t xml:space="preserve">Clinical Supervisor(s) (Trust) details </w:t>
            </w:r>
          </w:p>
          <w:p w14:paraId="60C1CA4F" w14:textId="788AA4F1" w:rsidR="002D4B50" w:rsidRPr="00D56194" w:rsidRDefault="004416D0" w:rsidP="7924E87B">
            <w:pPr>
              <w:rPr>
                <w:rFonts w:ascii="Arial" w:hAnsi="Arial" w:cs="Arial"/>
                <w:sz w:val="22"/>
                <w:szCs w:val="22"/>
              </w:rPr>
            </w:pPr>
            <w:r w:rsidRPr="7924E87B">
              <w:rPr>
                <w:rFonts w:ascii="Arial" w:hAnsi="Arial" w:cs="Arial"/>
                <w:sz w:val="22"/>
                <w:szCs w:val="22"/>
              </w:rPr>
              <w:t xml:space="preserve">As per </w:t>
            </w:r>
            <w:r w:rsidR="00B237DB" w:rsidRPr="7924E87B">
              <w:rPr>
                <w:rFonts w:ascii="Arial" w:hAnsi="Arial" w:cs="Arial"/>
                <w:sz w:val="22"/>
                <w:szCs w:val="22"/>
              </w:rPr>
              <w:t xml:space="preserve">the </w:t>
            </w:r>
            <w:r w:rsidRPr="7924E87B">
              <w:rPr>
                <w:rFonts w:ascii="Arial" w:hAnsi="Arial" w:cs="Arial"/>
                <w:sz w:val="22"/>
                <w:szCs w:val="22"/>
              </w:rPr>
              <w:t xml:space="preserve">designed program, led by Dr </w:t>
            </w:r>
            <w:r w:rsidR="00C26B2E" w:rsidRPr="7924E87B">
              <w:rPr>
                <w:rFonts w:ascii="Arial" w:hAnsi="Arial" w:cs="Arial"/>
                <w:sz w:val="22"/>
                <w:szCs w:val="22"/>
              </w:rPr>
              <w:t>Ruth Scally</w:t>
            </w:r>
            <w:r w:rsidRPr="7924E87B">
              <w:rPr>
                <w:rFonts w:ascii="Arial" w:hAnsi="Arial" w:cs="Arial"/>
                <w:sz w:val="22"/>
                <w:szCs w:val="22"/>
              </w:rPr>
              <w:t xml:space="preserve">, Consultant Psychiatrist, </w:t>
            </w:r>
            <w:r w:rsidR="00CC4EDF" w:rsidRPr="7924E87B">
              <w:rPr>
                <w:rFonts w:ascii="Arial" w:hAnsi="Arial" w:cs="Arial"/>
                <w:sz w:val="22"/>
                <w:szCs w:val="22"/>
              </w:rPr>
              <w:t xml:space="preserve">Associate Medical </w:t>
            </w:r>
            <w:r w:rsidRPr="7924E87B">
              <w:rPr>
                <w:rFonts w:ascii="Arial" w:hAnsi="Arial" w:cs="Arial"/>
                <w:sz w:val="22"/>
                <w:szCs w:val="22"/>
              </w:rPr>
              <w:t>Director of Medical Education, B</w:t>
            </w:r>
            <w:r w:rsidR="004308BF" w:rsidRPr="7924E87B">
              <w:rPr>
                <w:rFonts w:ascii="Arial" w:hAnsi="Arial" w:cs="Arial"/>
                <w:sz w:val="22"/>
                <w:szCs w:val="22"/>
              </w:rPr>
              <w:t xml:space="preserve">irmingham and </w:t>
            </w:r>
            <w:r w:rsidRPr="7924E87B">
              <w:rPr>
                <w:rFonts w:ascii="Arial" w:hAnsi="Arial" w:cs="Arial"/>
                <w:sz w:val="22"/>
                <w:szCs w:val="22"/>
              </w:rPr>
              <w:t>S</w:t>
            </w:r>
            <w:r w:rsidR="004308BF" w:rsidRPr="7924E87B">
              <w:rPr>
                <w:rFonts w:ascii="Arial" w:hAnsi="Arial" w:cs="Arial"/>
                <w:sz w:val="22"/>
                <w:szCs w:val="22"/>
              </w:rPr>
              <w:t xml:space="preserve">olihull </w:t>
            </w:r>
            <w:r w:rsidRPr="7924E87B">
              <w:rPr>
                <w:rFonts w:ascii="Arial" w:hAnsi="Arial" w:cs="Arial"/>
                <w:sz w:val="22"/>
                <w:szCs w:val="22"/>
              </w:rPr>
              <w:t>M</w:t>
            </w:r>
            <w:r w:rsidR="004308BF" w:rsidRPr="7924E87B">
              <w:rPr>
                <w:rFonts w:ascii="Arial" w:hAnsi="Arial" w:cs="Arial"/>
                <w:sz w:val="22"/>
                <w:szCs w:val="22"/>
              </w:rPr>
              <w:t xml:space="preserve">ental </w:t>
            </w:r>
            <w:r w:rsidRPr="7924E87B">
              <w:rPr>
                <w:rFonts w:ascii="Arial" w:hAnsi="Arial" w:cs="Arial"/>
                <w:sz w:val="22"/>
                <w:szCs w:val="22"/>
              </w:rPr>
              <w:t>H</w:t>
            </w:r>
            <w:r w:rsidR="004308BF" w:rsidRPr="7924E87B">
              <w:rPr>
                <w:rFonts w:ascii="Arial" w:hAnsi="Arial" w:cs="Arial"/>
                <w:sz w:val="22"/>
                <w:szCs w:val="22"/>
              </w:rPr>
              <w:t xml:space="preserve">ealth </w:t>
            </w:r>
            <w:r w:rsidRPr="7924E87B">
              <w:rPr>
                <w:rFonts w:ascii="Arial" w:hAnsi="Arial" w:cs="Arial"/>
                <w:sz w:val="22"/>
                <w:szCs w:val="22"/>
              </w:rPr>
              <w:t>T</w:t>
            </w:r>
            <w:r w:rsidR="004308BF" w:rsidRPr="7924E87B">
              <w:rPr>
                <w:rFonts w:ascii="Arial" w:hAnsi="Arial" w:cs="Arial"/>
                <w:sz w:val="22"/>
                <w:szCs w:val="22"/>
              </w:rPr>
              <w:t>rust.</w:t>
            </w:r>
          </w:p>
          <w:p w14:paraId="057B2B58" w14:textId="77777777" w:rsidR="007329AE" w:rsidRPr="00D56194" w:rsidRDefault="007329AE" w:rsidP="002D4B50">
            <w:pPr>
              <w:rPr>
                <w:rFonts w:ascii="Arial" w:hAnsi="Arial" w:cs="Arial"/>
                <w:sz w:val="22"/>
                <w:szCs w:val="22"/>
              </w:rPr>
            </w:pPr>
          </w:p>
        </w:tc>
      </w:tr>
      <w:tr w:rsidR="002D4B50" w:rsidRPr="00D56194" w14:paraId="716E6AD8" w14:textId="77777777" w:rsidTr="3F9BEEA9">
        <w:trPr>
          <w:jc w:val="center"/>
        </w:trPr>
        <w:tc>
          <w:tcPr>
            <w:tcW w:w="9968" w:type="dxa"/>
          </w:tcPr>
          <w:p w14:paraId="367A6E80" w14:textId="736378EF" w:rsidR="002D4B50" w:rsidRPr="00D56194" w:rsidRDefault="7CEB34CB" w:rsidP="3F9BEEA9">
            <w:pPr>
              <w:rPr>
                <w:rFonts w:ascii="Arial" w:hAnsi="Arial" w:cs="Arial"/>
                <w:b/>
                <w:bCs/>
                <w:sz w:val="22"/>
                <w:szCs w:val="22"/>
              </w:rPr>
            </w:pPr>
            <w:r w:rsidRPr="3F9BEEA9">
              <w:rPr>
                <w:rFonts w:ascii="Arial" w:eastAsia="Arial" w:hAnsi="Arial" w:cs="Arial"/>
              </w:rPr>
              <w:t>NHSE West Midlands</w:t>
            </w:r>
            <w:r w:rsidR="108C41F0" w:rsidRPr="3F9BEEA9">
              <w:rPr>
                <w:rFonts w:ascii="Arial" w:hAnsi="Arial" w:cs="Arial"/>
                <w:b/>
                <w:bCs/>
                <w:sz w:val="22"/>
                <w:szCs w:val="22"/>
              </w:rPr>
              <w:t xml:space="preserve"> Programme Training Director details</w:t>
            </w:r>
          </w:p>
          <w:p w14:paraId="7C52CA1F" w14:textId="3852A253" w:rsidR="00001F6F" w:rsidRDefault="2E9C88C8" w:rsidP="00001F6F">
            <w:pPr>
              <w:rPr>
                <w:rFonts w:ascii="Arial" w:hAnsi="Arial" w:cs="Arial"/>
                <w:sz w:val="22"/>
                <w:szCs w:val="22"/>
              </w:rPr>
            </w:pPr>
            <w:r w:rsidRPr="7924E87B">
              <w:rPr>
                <w:rFonts w:ascii="Arial" w:hAnsi="Arial" w:cs="Arial"/>
                <w:sz w:val="22"/>
                <w:szCs w:val="22"/>
              </w:rPr>
              <w:t xml:space="preserve">Dr </w:t>
            </w:r>
            <w:r w:rsidR="00807857">
              <w:rPr>
                <w:rFonts w:ascii="Arial" w:hAnsi="Arial" w:cs="Arial"/>
                <w:sz w:val="22"/>
                <w:szCs w:val="22"/>
              </w:rPr>
              <w:t>Amitav Narula</w:t>
            </w:r>
            <w:r w:rsidRPr="7924E87B">
              <w:rPr>
                <w:rFonts w:ascii="Arial" w:hAnsi="Arial" w:cs="Arial"/>
                <w:sz w:val="22"/>
                <w:szCs w:val="22"/>
              </w:rPr>
              <w:t>, Health Education England West Midlands</w:t>
            </w:r>
          </w:p>
          <w:p w14:paraId="11EDF8CC" w14:textId="0ACBC99F" w:rsidR="0063594A" w:rsidRPr="00D56194" w:rsidRDefault="0063594A" w:rsidP="00001F6F">
            <w:pPr>
              <w:rPr>
                <w:rFonts w:ascii="Arial" w:hAnsi="Arial" w:cs="Arial"/>
                <w:sz w:val="22"/>
                <w:szCs w:val="22"/>
              </w:rPr>
            </w:pPr>
          </w:p>
        </w:tc>
      </w:tr>
      <w:tr w:rsidR="002D4B50" w:rsidRPr="00D56194" w14:paraId="361BF702" w14:textId="77777777" w:rsidTr="3F9BEEA9">
        <w:trPr>
          <w:jc w:val="center"/>
        </w:trPr>
        <w:tc>
          <w:tcPr>
            <w:tcW w:w="9968" w:type="dxa"/>
          </w:tcPr>
          <w:p w14:paraId="3451625D" w14:textId="77777777" w:rsidR="002D4B50" w:rsidRPr="00D56194" w:rsidRDefault="002D4B50" w:rsidP="002D4B50">
            <w:pPr>
              <w:rPr>
                <w:rFonts w:ascii="Arial" w:hAnsi="Arial" w:cs="Arial"/>
                <w:b/>
                <w:sz w:val="22"/>
                <w:szCs w:val="22"/>
              </w:rPr>
            </w:pPr>
            <w:r w:rsidRPr="00D56194">
              <w:rPr>
                <w:rFonts w:ascii="Arial" w:hAnsi="Arial" w:cs="Arial"/>
                <w:b/>
                <w:sz w:val="22"/>
                <w:szCs w:val="22"/>
              </w:rPr>
              <w:t>Confirmation that ACF posts attract an NTN (a)</w:t>
            </w:r>
          </w:p>
          <w:p w14:paraId="07D1BC8D" w14:textId="51DBAC07" w:rsidR="002D4B50" w:rsidRPr="00D56194" w:rsidRDefault="7C99C1DB" w:rsidP="7924E87B">
            <w:pPr>
              <w:rPr>
                <w:rFonts w:ascii="Arial" w:hAnsi="Arial" w:cs="Arial"/>
                <w:sz w:val="22"/>
                <w:szCs w:val="22"/>
              </w:rPr>
            </w:pPr>
            <w:r w:rsidRPr="3F9BEEA9">
              <w:rPr>
                <w:rFonts w:ascii="Arial" w:hAnsi="Arial" w:cs="Arial"/>
                <w:sz w:val="22"/>
                <w:szCs w:val="22"/>
              </w:rPr>
              <w:t xml:space="preserve">Agreement with Postgraduate Dean </w:t>
            </w:r>
            <w:r w:rsidR="00022705">
              <w:rPr>
                <w:rFonts w:ascii="Arial" w:hAnsi="Arial" w:cs="Arial"/>
                <w:sz w:val="22"/>
                <w:szCs w:val="22"/>
              </w:rPr>
              <w:t xml:space="preserve">Andy Whallett </w:t>
            </w:r>
            <w:r w:rsidRPr="3F9BEEA9">
              <w:rPr>
                <w:rFonts w:ascii="Arial" w:hAnsi="Arial" w:cs="Arial"/>
                <w:sz w:val="22"/>
                <w:szCs w:val="22"/>
              </w:rPr>
              <w:t xml:space="preserve">and Specialty Chair </w:t>
            </w:r>
            <w:r w:rsidR="00BC5810">
              <w:rPr>
                <w:rFonts w:ascii="Arial" w:hAnsi="Arial" w:cs="Arial"/>
                <w:sz w:val="22"/>
                <w:szCs w:val="22"/>
              </w:rPr>
              <w:t xml:space="preserve">NHSE </w:t>
            </w:r>
            <w:r w:rsidR="0BE9EC73" w:rsidRPr="3F9BEEA9">
              <w:rPr>
                <w:rFonts w:ascii="Arial" w:hAnsi="Arial" w:cs="Arial"/>
                <w:sz w:val="22"/>
                <w:szCs w:val="22"/>
              </w:rPr>
              <w:t>(</w:t>
            </w:r>
            <w:r w:rsidRPr="3F9BEEA9">
              <w:rPr>
                <w:rFonts w:ascii="Arial" w:hAnsi="Arial" w:cs="Arial"/>
                <w:sz w:val="22"/>
                <w:szCs w:val="22"/>
              </w:rPr>
              <w:t>West Midlands</w:t>
            </w:r>
            <w:r w:rsidR="0BE9EC73" w:rsidRPr="3F9BEEA9">
              <w:rPr>
                <w:rFonts w:ascii="Arial" w:hAnsi="Arial" w:cs="Arial"/>
                <w:sz w:val="22"/>
                <w:szCs w:val="22"/>
              </w:rPr>
              <w:t>)</w:t>
            </w:r>
          </w:p>
          <w:p w14:paraId="328BBE9A" w14:textId="05DCEC27" w:rsidR="002D4B50" w:rsidRPr="00D56194" w:rsidRDefault="002D4B50" w:rsidP="7924E87B">
            <w:pPr>
              <w:rPr>
                <w:rFonts w:ascii="Arial" w:hAnsi="Arial" w:cs="Arial"/>
                <w:sz w:val="22"/>
                <w:szCs w:val="22"/>
              </w:rPr>
            </w:pPr>
          </w:p>
        </w:tc>
      </w:tr>
    </w:tbl>
    <w:p w14:paraId="5A3A568A" w14:textId="2D8783D3" w:rsidR="17FA2F58" w:rsidRDefault="00022705" w:rsidP="17FA2F58">
      <w:pPr>
        <w:tabs>
          <w:tab w:val="left" w:pos="8025"/>
        </w:tabs>
        <w:rPr>
          <w:rFonts w:ascii="Arial" w:eastAsia="Calibri" w:hAnsi="Arial" w:cs="Arial"/>
          <w:sz w:val="22"/>
          <w:szCs w:val="22"/>
        </w:rPr>
      </w:pPr>
      <w:r>
        <w:rPr>
          <w:rFonts w:ascii="Arial" w:eastAsia="Calibri" w:hAnsi="Arial" w:cs="Arial"/>
          <w:sz w:val="22"/>
          <w:szCs w:val="22"/>
        </w:rPr>
        <w:t xml:space="preserve"> </w:t>
      </w:r>
    </w:p>
    <w:p w14:paraId="39780532" w14:textId="77777777" w:rsidR="00022705" w:rsidRPr="00022705" w:rsidRDefault="00022705" w:rsidP="00022705">
      <w:pPr>
        <w:tabs>
          <w:tab w:val="left" w:pos="8025"/>
        </w:tabs>
        <w:rPr>
          <w:rFonts w:ascii="Arial" w:hAnsi="Arial" w:cs="Arial"/>
          <w:sz w:val="22"/>
          <w:szCs w:val="22"/>
        </w:rPr>
      </w:pPr>
      <w:r w:rsidRPr="00022705">
        <w:rPr>
          <w:rFonts w:ascii="Arial" w:hAnsi="Arial" w:cs="Arial"/>
          <w:sz w:val="22"/>
          <w:szCs w:val="22"/>
        </w:rPr>
        <w:t xml:space="preserve">NIHR Link: </w:t>
      </w:r>
      <w:hyperlink r:id="rId10" w:history="1">
        <w:r w:rsidRPr="00022705">
          <w:rPr>
            <w:rStyle w:val="Hyperlink"/>
            <w:rFonts w:ascii="Arial" w:hAnsi="Arial" w:cs="Arial"/>
            <w:sz w:val="22"/>
            <w:szCs w:val="22"/>
          </w:rPr>
          <w:t>Academic Clinical Fellowship | NIHR</w:t>
        </w:r>
      </w:hyperlink>
    </w:p>
    <w:p w14:paraId="4C6C258E" w14:textId="77777777" w:rsidR="00022705" w:rsidRPr="00022705" w:rsidRDefault="00022705" w:rsidP="00022705">
      <w:pPr>
        <w:tabs>
          <w:tab w:val="left" w:pos="8025"/>
        </w:tabs>
        <w:rPr>
          <w:rFonts w:ascii="Arial" w:hAnsi="Arial" w:cs="Arial"/>
          <w:sz w:val="22"/>
          <w:szCs w:val="22"/>
        </w:rPr>
      </w:pPr>
      <w:r w:rsidRPr="00022705">
        <w:rPr>
          <w:rFonts w:ascii="Arial" w:hAnsi="Arial" w:cs="Arial"/>
          <w:sz w:val="22"/>
          <w:szCs w:val="22"/>
        </w:rPr>
        <w:t xml:space="preserve">Person Specifications Link: </w:t>
      </w:r>
      <w:hyperlink r:id="rId11" w:history="1">
        <w:r w:rsidRPr="00022705">
          <w:rPr>
            <w:rStyle w:val="Hyperlink"/>
            <w:rFonts w:ascii="Arial" w:hAnsi="Arial" w:cs="Arial"/>
            <w:sz w:val="22"/>
            <w:szCs w:val="22"/>
          </w:rPr>
          <w:t>Person specifications 2027 | Medical Hub</w:t>
        </w:r>
      </w:hyperlink>
    </w:p>
    <w:p w14:paraId="6BE9A2FB" w14:textId="77777777" w:rsidR="00022705" w:rsidRPr="00022705" w:rsidRDefault="00022705" w:rsidP="00022705">
      <w:pPr>
        <w:tabs>
          <w:tab w:val="left" w:pos="8025"/>
        </w:tabs>
        <w:rPr>
          <w:rFonts w:ascii="Arial" w:hAnsi="Arial" w:cs="Arial"/>
          <w:sz w:val="22"/>
          <w:szCs w:val="22"/>
        </w:rPr>
      </w:pPr>
      <w:r w:rsidRPr="00022705">
        <w:rPr>
          <w:rFonts w:ascii="Arial" w:hAnsi="Arial" w:cs="Arial"/>
          <w:sz w:val="22"/>
          <w:szCs w:val="22"/>
        </w:rPr>
        <w:t xml:space="preserve">Recruitment Contact Information: </w:t>
      </w:r>
      <w:hyperlink r:id="rId12" w:history="1">
        <w:r w:rsidRPr="00022705">
          <w:rPr>
            <w:rStyle w:val="Hyperlink"/>
            <w:rFonts w:ascii="Arial" w:hAnsi="Arial" w:cs="Arial"/>
            <w:sz w:val="22"/>
            <w:szCs w:val="22"/>
          </w:rPr>
          <w:t>Support : midlands.freshdesk.com</w:t>
        </w:r>
      </w:hyperlink>
    </w:p>
    <w:p w14:paraId="7D1E74AF" w14:textId="77777777" w:rsidR="00022705" w:rsidRPr="00022705" w:rsidRDefault="00022705" w:rsidP="00022705">
      <w:pPr>
        <w:tabs>
          <w:tab w:val="left" w:pos="8025"/>
        </w:tabs>
        <w:rPr>
          <w:rFonts w:ascii="Arial" w:hAnsi="Arial" w:cs="Arial"/>
          <w:sz w:val="22"/>
          <w:szCs w:val="22"/>
        </w:rPr>
      </w:pPr>
    </w:p>
    <w:p w14:paraId="1ADE15D6" w14:textId="77777777" w:rsidR="00022705" w:rsidRDefault="00022705" w:rsidP="17FA2F58">
      <w:pPr>
        <w:tabs>
          <w:tab w:val="left" w:pos="8025"/>
        </w:tabs>
        <w:rPr>
          <w:rFonts w:ascii="Arial" w:hAnsi="Arial" w:cs="Arial"/>
          <w:sz w:val="22"/>
          <w:szCs w:val="22"/>
        </w:rPr>
      </w:pPr>
    </w:p>
    <w:sectPr w:rsidR="00022705" w:rsidSect="00A66FC0">
      <w:headerReference w:type="even" r:id="rId13"/>
      <w:headerReference w:type="default" r:id="rId14"/>
      <w:footerReference w:type="even" r:id="rId15"/>
      <w:footerReference w:type="default" r:id="rId16"/>
      <w:headerReference w:type="first" r:id="rId17"/>
      <w:footerReference w:type="first" r:id="rId18"/>
      <w:pgSz w:w="11906" w:h="16838" w:code="9"/>
      <w:pgMar w:top="1985" w:right="1077" w:bottom="1077" w:left="1077"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24FC6" w14:textId="77777777" w:rsidR="004D1ADE" w:rsidRDefault="004D1ADE">
      <w:r>
        <w:separator/>
      </w:r>
    </w:p>
  </w:endnote>
  <w:endnote w:type="continuationSeparator" w:id="0">
    <w:p w14:paraId="48BA88E7" w14:textId="77777777" w:rsidR="004D1ADE" w:rsidRDefault="004D1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607FF" w14:textId="77777777" w:rsidR="0059539E" w:rsidRDefault="005953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CFE1B" w14:textId="77777777" w:rsidR="0059539E" w:rsidRDefault="005953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A6CAA" w14:textId="77777777" w:rsidR="0059539E" w:rsidRDefault="005953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84BBBE" w14:textId="77777777" w:rsidR="004D1ADE" w:rsidRDefault="004D1ADE">
      <w:r>
        <w:separator/>
      </w:r>
    </w:p>
  </w:footnote>
  <w:footnote w:type="continuationSeparator" w:id="0">
    <w:p w14:paraId="1CADE0EF" w14:textId="77777777" w:rsidR="004D1ADE" w:rsidRDefault="004D1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230F3" w14:textId="77777777" w:rsidR="0059539E" w:rsidRDefault="005953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7B039" w14:textId="58784B96" w:rsidR="0059539E" w:rsidRPr="00A85BBF" w:rsidRDefault="659B81BD" w:rsidP="659B81BD">
    <w:pPr>
      <w:tabs>
        <w:tab w:val="left" w:pos="4111"/>
        <w:tab w:val="left" w:pos="6804"/>
      </w:tabs>
      <w:spacing w:line="360" w:lineRule="auto"/>
      <w:ind w:left="-426" w:right="-454"/>
    </w:pPr>
    <w:r>
      <w:rPr>
        <w:noProof/>
      </w:rPr>
      <w:drawing>
        <wp:inline distT="0" distB="0" distL="0" distR="0" wp14:anchorId="76BA6AAE" wp14:editId="28CB71E6">
          <wp:extent cx="6191252" cy="714375"/>
          <wp:effectExtent l="0" t="0" r="0" b="0"/>
          <wp:docPr id="1925681780" name="Picture 192568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191252" cy="71437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B572" w14:textId="77777777" w:rsidR="0059539E" w:rsidRDefault="005953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A3CF2"/>
    <w:multiLevelType w:val="hybridMultilevel"/>
    <w:tmpl w:val="B148A5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596B6A"/>
    <w:multiLevelType w:val="hybridMultilevel"/>
    <w:tmpl w:val="2172934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03641C3"/>
    <w:multiLevelType w:val="hybridMultilevel"/>
    <w:tmpl w:val="43E8AFF2"/>
    <w:lvl w:ilvl="0" w:tplc="04090005">
      <w:start w:val="1"/>
      <w:numFmt w:val="bullet"/>
      <w:lvlText w:val=""/>
      <w:lvlJc w:val="left"/>
      <w:pPr>
        <w:tabs>
          <w:tab w:val="num" w:pos="960"/>
        </w:tabs>
        <w:ind w:left="9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49EA5CD3"/>
    <w:multiLevelType w:val="hybridMultilevel"/>
    <w:tmpl w:val="C5E21C94"/>
    <w:lvl w:ilvl="0" w:tplc="04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840"/>
        </w:tabs>
        <w:ind w:left="840" w:hanging="360"/>
      </w:pPr>
      <w:rPr>
        <w:rFonts w:ascii="Courier New" w:hAnsi="Courier New" w:cs="Arial" w:hint="default"/>
      </w:rPr>
    </w:lvl>
    <w:lvl w:ilvl="2" w:tplc="08090005" w:tentative="1">
      <w:start w:val="1"/>
      <w:numFmt w:val="bullet"/>
      <w:lvlText w:val=""/>
      <w:lvlJc w:val="left"/>
      <w:pPr>
        <w:tabs>
          <w:tab w:val="num" w:pos="1560"/>
        </w:tabs>
        <w:ind w:left="1560" w:hanging="360"/>
      </w:pPr>
      <w:rPr>
        <w:rFonts w:ascii="Wingdings" w:hAnsi="Wingdings" w:hint="default"/>
      </w:rPr>
    </w:lvl>
    <w:lvl w:ilvl="3" w:tplc="08090001" w:tentative="1">
      <w:start w:val="1"/>
      <w:numFmt w:val="bullet"/>
      <w:lvlText w:val=""/>
      <w:lvlJc w:val="left"/>
      <w:pPr>
        <w:tabs>
          <w:tab w:val="num" w:pos="2280"/>
        </w:tabs>
        <w:ind w:left="2280" w:hanging="360"/>
      </w:pPr>
      <w:rPr>
        <w:rFonts w:ascii="Symbol" w:hAnsi="Symbol" w:hint="default"/>
      </w:rPr>
    </w:lvl>
    <w:lvl w:ilvl="4" w:tplc="08090003" w:tentative="1">
      <w:start w:val="1"/>
      <w:numFmt w:val="bullet"/>
      <w:lvlText w:val="o"/>
      <w:lvlJc w:val="left"/>
      <w:pPr>
        <w:tabs>
          <w:tab w:val="num" w:pos="3000"/>
        </w:tabs>
        <w:ind w:left="3000" w:hanging="360"/>
      </w:pPr>
      <w:rPr>
        <w:rFonts w:ascii="Courier New" w:hAnsi="Courier New" w:cs="Arial" w:hint="default"/>
      </w:rPr>
    </w:lvl>
    <w:lvl w:ilvl="5" w:tplc="08090005" w:tentative="1">
      <w:start w:val="1"/>
      <w:numFmt w:val="bullet"/>
      <w:lvlText w:val=""/>
      <w:lvlJc w:val="left"/>
      <w:pPr>
        <w:tabs>
          <w:tab w:val="num" w:pos="3720"/>
        </w:tabs>
        <w:ind w:left="3720" w:hanging="360"/>
      </w:pPr>
      <w:rPr>
        <w:rFonts w:ascii="Wingdings" w:hAnsi="Wingdings" w:hint="default"/>
      </w:rPr>
    </w:lvl>
    <w:lvl w:ilvl="6" w:tplc="08090001" w:tentative="1">
      <w:start w:val="1"/>
      <w:numFmt w:val="bullet"/>
      <w:lvlText w:val=""/>
      <w:lvlJc w:val="left"/>
      <w:pPr>
        <w:tabs>
          <w:tab w:val="num" w:pos="4440"/>
        </w:tabs>
        <w:ind w:left="4440" w:hanging="360"/>
      </w:pPr>
      <w:rPr>
        <w:rFonts w:ascii="Symbol" w:hAnsi="Symbol" w:hint="default"/>
      </w:rPr>
    </w:lvl>
    <w:lvl w:ilvl="7" w:tplc="08090003" w:tentative="1">
      <w:start w:val="1"/>
      <w:numFmt w:val="bullet"/>
      <w:lvlText w:val="o"/>
      <w:lvlJc w:val="left"/>
      <w:pPr>
        <w:tabs>
          <w:tab w:val="num" w:pos="5160"/>
        </w:tabs>
        <w:ind w:left="5160" w:hanging="360"/>
      </w:pPr>
      <w:rPr>
        <w:rFonts w:ascii="Courier New" w:hAnsi="Courier New" w:cs="Arial" w:hint="default"/>
      </w:rPr>
    </w:lvl>
    <w:lvl w:ilvl="8" w:tplc="08090005" w:tentative="1">
      <w:start w:val="1"/>
      <w:numFmt w:val="bullet"/>
      <w:lvlText w:val=""/>
      <w:lvlJc w:val="left"/>
      <w:pPr>
        <w:tabs>
          <w:tab w:val="num" w:pos="5880"/>
        </w:tabs>
        <w:ind w:left="5880" w:hanging="360"/>
      </w:pPr>
      <w:rPr>
        <w:rFonts w:ascii="Wingdings" w:hAnsi="Wingdings" w:hint="default"/>
      </w:rPr>
    </w:lvl>
  </w:abstractNum>
  <w:abstractNum w:abstractNumId="4" w15:restartNumberingAfterBreak="0">
    <w:nsid w:val="4DE76230"/>
    <w:multiLevelType w:val="hybridMultilevel"/>
    <w:tmpl w:val="ADD67530"/>
    <w:lvl w:ilvl="0" w:tplc="04090005">
      <w:start w:val="1"/>
      <w:numFmt w:val="bullet"/>
      <w:lvlText w:val=""/>
      <w:lvlJc w:val="left"/>
      <w:pPr>
        <w:tabs>
          <w:tab w:val="num" w:pos="960"/>
        </w:tabs>
        <w:ind w:left="96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9733164"/>
    <w:multiLevelType w:val="hybridMultilevel"/>
    <w:tmpl w:val="2B943FA0"/>
    <w:lvl w:ilvl="0" w:tplc="04090005">
      <w:start w:val="1"/>
      <w:numFmt w:val="bullet"/>
      <w:lvlText w:val=""/>
      <w:lvlJc w:val="left"/>
      <w:pPr>
        <w:tabs>
          <w:tab w:val="num" w:pos="1953"/>
        </w:tabs>
        <w:ind w:left="1953" w:hanging="360"/>
      </w:pPr>
      <w:rPr>
        <w:rFonts w:ascii="Wingdings" w:hAnsi="Wingdings" w:hint="default"/>
      </w:rPr>
    </w:lvl>
    <w:lvl w:ilvl="1" w:tplc="08090003" w:tentative="1">
      <w:start w:val="1"/>
      <w:numFmt w:val="bullet"/>
      <w:lvlText w:val="o"/>
      <w:lvlJc w:val="left"/>
      <w:pPr>
        <w:tabs>
          <w:tab w:val="num" w:pos="2433"/>
        </w:tabs>
        <w:ind w:left="2433" w:hanging="360"/>
      </w:pPr>
      <w:rPr>
        <w:rFonts w:ascii="Courier New" w:hAnsi="Courier New" w:cs="Arial" w:hint="default"/>
      </w:rPr>
    </w:lvl>
    <w:lvl w:ilvl="2" w:tplc="08090005" w:tentative="1">
      <w:start w:val="1"/>
      <w:numFmt w:val="bullet"/>
      <w:lvlText w:val=""/>
      <w:lvlJc w:val="left"/>
      <w:pPr>
        <w:tabs>
          <w:tab w:val="num" w:pos="3153"/>
        </w:tabs>
        <w:ind w:left="3153" w:hanging="360"/>
      </w:pPr>
      <w:rPr>
        <w:rFonts w:ascii="Wingdings" w:hAnsi="Wingdings" w:hint="default"/>
      </w:rPr>
    </w:lvl>
    <w:lvl w:ilvl="3" w:tplc="08090001" w:tentative="1">
      <w:start w:val="1"/>
      <w:numFmt w:val="bullet"/>
      <w:lvlText w:val=""/>
      <w:lvlJc w:val="left"/>
      <w:pPr>
        <w:tabs>
          <w:tab w:val="num" w:pos="3873"/>
        </w:tabs>
        <w:ind w:left="3873" w:hanging="360"/>
      </w:pPr>
      <w:rPr>
        <w:rFonts w:ascii="Symbol" w:hAnsi="Symbol" w:hint="default"/>
      </w:rPr>
    </w:lvl>
    <w:lvl w:ilvl="4" w:tplc="08090003" w:tentative="1">
      <w:start w:val="1"/>
      <w:numFmt w:val="bullet"/>
      <w:lvlText w:val="o"/>
      <w:lvlJc w:val="left"/>
      <w:pPr>
        <w:tabs>
          <w:tab w:val="num" w:pos="4593"/>
        </w:tabs>
        <w:ind w:left="4593" w:hanging="360"/>
      </w:pPr>
      <w:rPr>
        <w:rFonts w:ascii="Courier New" w:hAnsi="Courier New" w:cs="Arial" w:hint="default"/>
      </w:rPr>
    </w:lvl>
    <w:lvl w:ilvl="5" w:tplc="08090005" w:tentative="1">
      <w:start w:val="1"/>
      <w:numFmt w:val="bullet"/>
      <w:lvlText w:val=""/>
      <w:lvlJc w:val="left"/>
      <w:pPr>
        <w:tabs>
          <w:tab w:val="num" w:pos="5313"/>
        </w:tabs>
        <w:ind w:left="5313" w:hanging="360"/>
      </w:pPr>
      <w:rPr>
        <w:rFonts w:ascii="Wingdings" w:hAnsi="Wingdings" w:hint="default"/>
      </w:rPr>
    </w:lvl>
    <w:lvl w:ilvl="6" w:tplc="08090001" w:tentative="1">
      <w:start w:val="1"/>
      <w:numFmt w:val="bullet"/>
      <w:lvlText w:val=""/>
      <w:lvlJc w:val="left"/>
      <w:pPr>
        <w:tabs>
          <w:tab w:val="num" w:pos="6033"/>
        </w:tabs>
        <w:ind w:left="6033" w:hanging="360"/>
      </w:pPr>
      <w:rPr>
        <w:rFonts w:ascii="Symbol" w:hAnsi="Symbol" w:hint="default"/>
      </w:rPr>
    </w:lvl>
    <w:lvl w:ilvl="7" w:tplc="08090003" w:tentative="1">
      <w:start w:val="1"/>
      <w:numFmt w:val="bullet"/>
      <w:lvlText w:val="o"/>
      <w:lvlJc w:val="left"/>
      <w:pPr>
        <w:tabs>
          <w:tab w:val="num" w:pos="6753"/>
        </w:tabs>
        <w:ind w:left="6753" w:hanging="360"/>
      </w:pPr>
      <w:rPr>
        <w:rFonts w:ascii="Courier New" w:hAnsi="Courier New" w:cs="Arial" w:hint="default"/>
      </w:rPr>
    </w:lvl>
    <w:lvl w:ilvl="8" w:tplc="08090005" w:tentative="1">
      <w:start w:val="1"/>
      <w:numFmt w:val="bullet"/>
      <w:lvlText w:val=""/>
      <w:lvlJc w:val="left"/>
      <w:pPr>
        <w:tabs>
          <w:tab w:val="num" w:pos="7473"/>
        </w:tabs>
        <w:ind w:left="7473" w:hanging="360"/>
      </w:pPr>
      <w:rPr>
        <w:rFonts w:ascii="Wingdings" w:hAnsi="Wingdings" w:hint="default"/>
      </w:rPr>
    </w:lvl>
  </w:abstractNum>
  <w:abstractNum w:abstractNumId="6" w15:restartNumberingAfterBreak="0">
    <w:nsid w:val="766E22FE"/>
    <w:multiLevelType w:val="hybridMultilevel"/>
    <w:tmpl w:val="37D20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9A4A32"/>
    <w:multiLevelType w:val="hybridMultilevel"/>
    <w:tmpl w:val="07F20CD0"/>
    <w:lvl w:ilvl="0" w:tplc="DA30EA4E">
      <w:start w:val="1"/>
      <w:numFmt w:val="bullet"/>
      <w:lvlText w:val=""/>
      <w:lvlJc w:val="left"/>
      <w:pPr>
        <w:ind w:left="720" w:hanging="360"/>
      </w:pPr>
      <w:rPr>
        <w:rFonts w:ascii="Symbol" w:hAnsi="Symbol" w:hint="default"/>
      </w:rPr>
    </w:lvl>
    <w:lvl w:ilvl="1" w:tplc="30523F00">
      <w:start w:val="1"/>
      <w:numFmt w:val="bullet"/>
      <w:lvlText w:val="o"/>
      <w:lvlJc w:val="left"/>
      <w:pPr>
        <w:ind w:left="1440" w:hanging="360"/>
      </w:pPr>
      <w:rPr>
        <w:rFonts w:ascii="Courier New" w:hAnsi="Courier New" w:hint="default"/>
      </w:rPr>
    </w:lvl>
    <w:lvl w:ilvl="2" w:tplc="3BAC8AC6">
      <w:start w:val="1"/>
      <w:numFmt w:val="bullet"/>
      <w:lvlText w:val=""/>
      <w:lvlJc w:val="left"/>
      <w:pPr>
        <w:ind w:left="2160" w:hanging="360"/>
      </w:pPr>
      <w:rPr>
        <w:rFonts w:ascii="Wingdings" w:hAnsi="Wingdings" w:hint="default"/>
      </w:rPr>
    </w:lvl>
    <w:lvl w:ilvl="3" w:tplc="51488FEA">
      <w:start w:val="1"/>
      <w:numFmt w:val="bullet"/>
      <w:lvlText w:val=""/>
      <w:lvlJc w:val="left"/>
      <w:pPr>
        <w:ind w:left="2880" w:hanging="360"/>
      </w:pPr>
      <w:rPr>
        <w:rFonts w:ascii="Symbol" w:hAnsi="Symbol" w:hint="default"/>
      </w:rPr>
    </w:lvl>
    <w:lvl w:ilvl="4" w:tplc="6592F7B0">
      <w:start w:val="1"/>
      <w:numFmt w:val="bullet"/>
      <w:lvlText w:val="o"/>
      <w:lvlJc w:val="left"/>
      <w:pPr>
        <w:ind w:left="3600" w:hanging="360"/>
      </w:pPr>
      <w:rPr>
        <w:rFonts w:ascii="Courier New" w:hAnsi="Courier New" w:hint="default"/>
      </w:rPr>
    </w:lvl>
    <w:lvl w:ilvl="5" w:tplc="E71CA614">
      <w:start w:val="1"/>
      <w:numFmt w:val="bullet"/>
      <w:lvlText w:val=""/>
      <w:lvlJc w:val="left"/>
      <w:pPr>
        <w:ind w:left="4320" w:hanging="360"/>
      </w:pPr>
      <w:rPr>
        <w:rFonts w:ascii="Wingdings" w:hAnsi="Wingdings" w:hint="default"/>
      </w:rPr>
    </w:lvl>
    <w:lvl w:ilvl="6" w:tplc="CEA05A4A">
      <w:start w:val="1"/>
      <w:numFmt w:val="bullet"/>
      <w:lvlText w:val=""/>
      <w:lvlJc w:val="left"/>
      <w:pPr>
        <w:ind w:left="5040" w:hanging="360"/>
      </w:pPr>
      <w:rPr>
        <w:rFonts w:ascii="Symbol" w:hAnsi="Symbol" w:hint="default"/>
      </w:rPr>
    </w:lvl>
    <w:lvl w:ilvl="7" w:tplc="355ECAFE">
      <w:start w:val="1"/>
      <w:numFmt w:val="bullet"/>
      <w:lvlText w:val="o"/>
      <w:lvlJc w:val="left"/>
      <w:pPr>
        <w:ind w:left="5760" w:hanging="360"/>
      </w:pPr>
      <w:rPr>
        <w:rFonts w:ascii="Courier New" w:hAnsi="Courier New" w:hint="default"/>
      </w:rPr>
    </w:lvl>
    <w:lvl w:ilvl="8" w:tplc="E750939C">
      <w:start w:val="1"/>
      <w:numFmt w:val="bullet"/>
      <w:lvlText w:val=""/>
      <w:lvlJc w:val="left"/>
      <w:pPr>
        <w:ind w:left="6480" w:hanging="360"/>
      </w:pPr>
      <w:rPr>
        <w:rFonts w:ascii="Wingdings" w:hAnsi="Wingdings" w:hint="default"/>
      </w:rPr>
    </w:lvl>
  </w:abstractNum>
  <w:num w:numId="1" w16cid:durableId="1367295271">
    <w:abstractNumId w:val="7"/>
  </w:num>
  <w:num w:numId="2" w16cid:durableId="1721593087">
    <w:abstractNumId w:val="4"/>
  </w:num>
  <w:num w:numId="3" w16cid:durableId="1263880094">
    <w:abstractNumId w:val="3"/>
  </w:num>
  <w:num w:numId="4" w16cid:durableId="1285498625">
    <w:abstractNumId w:val="5"/>
  </w:num>
  <w:num w:numId="5" w16cid:durableId="187530656">
    <w:abstractNumId w:val="2"/>
  </w:num>
  <w:num w:numId="6" w16cid:durableId="998925059">
    <w:abstractNumId w:val="1"/>
  </w:num>
  <w:num w:numId="7" w16cid:durableId="1148715597">
    <w:abstractNumId w:val="0"/>
  </w:num>
  <w:num w:numId="8" w16cid:durableId="18501720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3BC"/>
    <w:rsid w:val="00001F6F"/>
    <w:rsid w:val="000159E3"/>
    <w:rsid w:val="00022705"/>
    <w:rsid w:val="00023EB8"/>
    <w:rsid w:val="00057191"/>
    <w:rsid w:val="000859C9"/>
    <w:rsid w:val="00086FA1"/>
    <w:rsid w:val="00093E92"/>
    <w:rsid w:val="000A558B"/>
    <w:rsid w:val="000C57CF"/>
    <w:rsid w:val="00134513"/>
    <w:rsid w:val="00167F0B"/>
    <w:rsid w:val="001E459B"/>
    <w:rsid w:val="001F4D03"/>
    <w:rsid w:val="00200E85"/>
    <w:rsid w:val="00271324"/>
    <w:rsid w:val="00280874"/>
    <w:rsid w:val="002A0BDF"/>
    <w:rsid w:val="002B77B3"/>
    <w:rsid w:val="002B7AAE"/>
    <w:rsid w:val="002D4B50"/>
    <w:rsid w:val="00337F3D"/>
    <w:rsid w:val="00341FE7"/>
    <w:rsid w:val="00376B7C"/>
    <w:rsid w:val="00380436"/>
    <w:rsid w:val="0039361D"/>
    <w:rsid w:val="003A3E20"/>
    <w:rsid w:val="00401CA7"/>
    <w:rsid w:val="00426FBC"/>
    <w:rsid w:val="004308BF"/>
    <w:rsid w:val="00434FE1"/>
    <w:rsid w:val="004416D0"/>
    <w:rsid w:val="004D1ADE"/>
    <w:rsid w:val="0050008E"/>
    <w:rsid w:val="00523F39"/>
    <w:rsid w:val="0052434C"/>
    <w:rsid w:val="00526F3C"/>
    <w:rsid w:val="0053612D"/>
    <w:rsid w:val="00540AB9"/>
    <w:rsid w:val="005633BC"/>
    <w:rsid w:val="00570C90"/>
    <w:rsid w:val="005822EF"/>
    <w:rsid w:val="0059539E"/>
    <w:rsid w:val="005B2A94"/>
    <w:rsid w:val="005F22A3"/>
    <w:rsid w:val="005F74A3"/>
    <w:rsid w:val="00600EC4"/>
    <w:rsid w:val="00606C88"/>
    <w:rsid w:val="00616568"/>
    <w:rsid w:val="00634E3D"/>
    <w:rsid w:val="0063594A"/>
    <w:rsid w:val="0064458F"/>
    <w:rsid w:val="006464E8"/>
    <w:rsid w:val="00662568"/>
    <w:rsid w:val="006711DF"/>
    <w:rsid w:val="00692922"/>
    <w:rsid w:val="006F17F5"/>
    <w:rsid w:val="00701BA5"/>
    <w:rsid w:val="00705569"/>
    <w:rsid w:val="0071024A"/>
    <w:rsid w:val="007329AE"/>
    <w:rsid w:val="00747367"/>
    <w:rsid w:val="007507A4"/>
    <w:rsid w:val="00763D51"/>
    <w:rsid w:val="007A22FD"/>
    <w:rsid w:val="007B0668"/>
    <w:rsid w:val="007C2D90"/>
    <w:rsid w:val="007E438E"/>
    <w:rsid w:val="00807736"/>
    <w:rsid w:val="00807857"/>
    <w:rsid w:val="00824E49"/>
    <w:rsid w:val="00894D64"/>
    <w:rsid w:val="008E3DE8"/>
    <w:rsid w:val="008F627F"/>
    <w:rsid w:val="00903EE5"/>
    <w:rsid w:val="00912C2C"/>
    <w:rsid w:val="00920C9B"/>
    <w:rsid w:val="009701E3"/>
    <w:rsid w:val="0098599E"/>
    <w:rsid w:val="00993C30"/>
    <w:rsid w:val="00A1448E"/>
    <w:rsid w:val="00A66FC0"/>
    <w:rsid w:val="00A76523"/>
    <w:rsid w:val="00A9584C"/>
    <w:rsid w:val="00AA7A5C"/>
    <w:rsid w:val="00AF24BB"/>
    <w:rsid w:val="00AF545B"/>
    <w:rsid w:val="00B237DB"/>
    <w:rsid w:val="00B26A3D"/>
    <w:rsid w:val="00B37CFE"/>
    <w:rsid w:val="00B5785D"/>
    <w:rsid w:val="00B7307E"/>
    <w:rsid w:val="00BC5810"/>
    <w:rsid w:val="00BD1A54"/>
    <w:rsid w:val="00BE5EDF"/>
    <w:rsid w:val="00C00517"/>
    <w:rsid w:val="00C0370F"/>
    <w:rsid w:val="00C042B2"/>
    <w:rsid w:val="00C26B2E"/>
    <w:rsid w:val="00C70675"/>
    <w:rsid w:val="00C829D4"/>
    <w:rsid w:val="00CA3202"/>
    <w:rsid w:val="00CC4EDF"/>
    <w:rsid w:val="00D00409"/>
    <w:rsid w:val="00D2414C"/>
    <w:rsid w:val="00D56194"/>
    <w:rsid w:val="00D957F3"/>
    <w:rsid w:val="00D97F41"/>
    <w:rsid w:val="00DA2FED"/>
    <w:rsid w:val="00DB0F7E"/>
    <w:rsid w:val="00DF4C18"/>
    <w:rsid w:val="00E55E85"/>
    <w:rsid w:val="00E644B6"/>
    <w:rsid w:val="00E85373"/>
    <w:rsid w:val="00EA72A1"/>
    <w:rsid w:val="00EA72A5"/>
    <w:rsid w:val="00EB3FAF"/>
    <w:rsid w:val="00EC2079"/>
    <w:rsid w:val="00F11092"/>
    <w:rsid w:val="00F32FBD"/>
    <w:rsid w:val="00F71F34"/>
    <w:rsid w:val="00F75E99"/>
    <w:rsid w:val="00FA5902"/>
    <w:rsid w:val="00FB4A66"/>
    <w:rsid w:val="00FC7A99"/>
    <w:rsid w:val="00FD7B33"/>
    <w:rsid w:val="07DF447D"/>
    <w:rsid w:val="0BE9EC73"/>
    <w:rsid w:val="108C41F0"/>
    <w:rsid w:val="12105A6A"/>
    <w:rsid w:val="130AC09E"/>
    <w:rsid w:val="17FA2F58"/>
    <w:rsid w:val="19963AB5"/>
    <w:rsid w:val="1A4708DD"/>
    <w:rsid w:val="2524E161"/>
    <w:rsid w:val="29209344"/>
    <w:rsid w:val="2A8A0BA2"/>
    <w:rsid w:val="2BEDF9F4"/>
    <w:rsid w:val="2DF1609F"/>
    <w:rsid w:val="2E9C88C8"/>
    <w:rsid w:val="30C066DE"/>
    <w:rsid w:val="34AE149F"/>
    <w:rsid w:val="3F9BEEA9"/>
    <w:rsid w:val="423A9CED"/>
    <w:rsid w:val="487B19DA"/>
    <w:rsid w:val="48DE21EF"/>
    <w:rsid w:val="659B81BD"/>
    <w:rsid w:val="680AB466"/>
    <w:rsid w:val="681A326D"/>
    <w:rsid w:val="6834EC38"/>
    <w:rsid w:val="69286C94"/>
    <w:rsid w:val="6A504CF1"/>
    <w:rsid w:val="6CE52D71"/>
    <w:rsid w:val="70019167"/>
    <w:rsid w:val="71017FF6"/>
    <w:rsid w:val="71BF4E6D"/>
    <w:rsid w:val="747DB3DE"/>
    <w:rsid w:val="74D522EE"/>
    <w:rsid w:val="7924E87B"/>
    <w:rsid w:val="7C99C1DB"/>
    <w:rsid w:val="7CEB3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E87FB6"/>
  <w15:chartTrackingRefBased/>
  <w15:docId w15:val="{2A911068-F368-448D-AFE5-DB92A346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4EDF"/>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B25402"/>
    <w:rPr>
      <w:i/>
      <w:iCs/>
    </w:rPr>
  </w:style>
  <w:style w:type="character" w:styleId="Hyperlink">
    <w:name w:val="Hyperlink"/>
    <w:rsid w:val="00BC5B96"/>
    <w:rPr>
      <w:color w:val="0000FF"/>
      <w:u w:val="single"/>
    </w:rPr>
  </w:style>
  <w:style w:type="paragraph" w:styleId="FootnoteText">
    <w:name w:val="footnote text"/>
    <w:basedOn w:val="Normal"/>
    <w:semiHidden/>
    <w:rsid w:val="00BC5B96"/>
    <w:rPr>
      <w:sz w:val="20"/>
      <w:szCs w:val="20"/>
    </w:rPr>
  </w:style>
  <w:style w:type="character" w:styleId="FootnoteReference">
    <w:name w:val="footnote reference"/>
    <w:semiHidden/>
    <w:rsid w:val="00BC5B96"/>
    <w:rPr>
      <w:vertAlign w:val="superscript"/>
    </w:rPr>
  </w:style>
  <w:style w:type="paragraph" w:styleId="Header">
    <w:name w:val="header"/>
    <w:basedOn w:val="Normal"/>
    <w:rsid w:val="00CE4136"/>
    <w:pPr>
      <w:tabs>
        <w:tab w:val="center" w:pos="4153"/>
        <w:tab w:val="right" w:pos="8306"/>
      </w:tabs>
    </w:pPr>
  </w:style>
  <w:style w:type="paragraph" w:styleId="Footer">
    <w:name w:val="footer"/>
    <w:basedOn w:val="Normal"/>
    <w:rsid w:val="00CE4136"/>
    <w:pPr>
      <w:tabs>
        <w:tab w:val="center" w:pos="4153"/>
        <w:tab w:val="right" w:pos="8306"/>
      </w:tabs>
    </w:pPr>
  </w:style>
  <w:style w:type="table" w:styleId="TableGrid">
    <w:name w:val="Table Grid"/>
    <w:basedOn w:val="TableNormal"/>
    <w:rsid w:val="00C21A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B4326"/>
    <w:pPr>
      <w:spacing w:before="100" w:beforeAutospacing="1" w:after="100" w:afterAutospacing="1"/>
    </w:pPr>
    <w:rPr>
      <w:color w:val="000000"/>
      <w:lang w:val="en-US" w:eastAsia="en-US"/>
    </w:rPr>
  </w:style>
  <w:style w:type="paragraph" w:styleId="BalloonText">
    <w:name w:val="Balloon Text"/>
    <w:basedOn w:val="Normal"/>
    <w:semiHidden/>
    <w:rsid w:val="00986F85"/>
    <w:rPr>
      <w:rFonts w:ascii="Tahoma" w:hAnsi="Tahoma" w:cs="Tahoma"/>
      <w:sz w:val="16"/>
      <w:szCs w:val="16"/>
    </w:rPr>
  </w:style>
  <w:style w:type="character" w:styleId="Strong">
    <w:name w:val="Strong"/>
    <w:qFormat/>
    <w:rsid w:val="00E46428"/>
    <w:rPr>
      <w:b/>
      <w:bCs/>
    </w:rPr>
  </w:style>
  <w:style w:type="paragraph" w:styleId="PlainText">
    <w:name w:val="Plain Text"/>
    <w:basedOn w:val="Normal"/>
    <w:unhideWhenUsed/>
    <w:rsid w:val="00963BFC"/>
    <w:rPr>
      <w:rFonts w:ascii="Arial" w:eastAsia="Calibri" w:hAnsi="Arial" w:cs="Arial"/>
      <w:sz w:val="22"/>
      <w:szCs w:val="22"/>
      <w:lang w:val="en-US" w:eastAsia="en-US"/>
    </w:rPr>
  </w:style>
  <w:style w:type="paragraph" w:styleId="BodyText">
    <w:name w:val="Body Text"/>
    <w:basedOn w:val="Normal"/>
    <w:rsid w:val="00963BFC"/>
    <w:rPr>
      <w:rFonts w:ascii="Arial" w:hAnsi="Arial" w:cs="Arial"/>
      <w:sz w:val="20"/>
      <w:szCs w:val="20"/>
      <w:lang w:val="en-US" w:eastAsia="en-US"/>
    </w:rPr>
  </w:style>
  <w:style w:type="paragraph" w:customStyle="1" w:styleId="TableParagraph">
    <w:name w:val="Table Paragraph"/>
    <w:basedOn w:val="Normal"/>
    <w:uiPriority w:val="1"/>
    <w:qFormat/>
    <w:rsid w:val="009701E3"/>
    <w:pPr>
      <w:widowControl w:val="0"/>
      <w:autoSpaceDE w:val="0"/>
      <w:autoSpaceDN w:val="0"/>
    </w:pPr>
    <w:rPr>
      <w:rFonts w:ascii="Arial" w:eastAsia="Arial" w:hAnsi="Arial" w:cs="Arial"/>
      <w:sz w:val="22"/>
      <w:szCs w:val="22"/>
      <w:lang w:val="en-US" w:eastAsia="en-US"/>
    </w:rPr>
  </w:style>
  <w:style w:type="character" w:styleId="CommentReference">
    <w:name w:val="annotation reference"/>
    <w:uiPriority w:val="99"/>
    <w:semiHidden/>
    <w:unhideWhenUsed/>
    <w:rsid w:val="00341FE7"/>
    <w:rPr>
      <w:sz w:val="16"/>
      <w:szCs w:val="16"/>
    </w:rPr>
  </w:style>
  <w:style w:type="paragraph" w:styleId="CommentText">
    <w:name w:val="annotation text"/>
    <w:basedOn w:val="Normal"/>
    <w:link w:val="CommentTextChar"/>
    <w:uiPriority w:val="99"/>
    <w:unhideWhenUsed/>
    <w:rsid w:val="00341FE7"/>
    <w:rPr>
      <w:sz w:val="20"/>
      <w:szCs w:val="20"/>
    </w:rPr>
  </w:style>
  <w:style w:type="character" w:customStyle="1" w:styleId="CommentTextChar">
    <w:name w:val="Comment Text Char"/>
    <w:basedOn w:val="DefaultParagraphFont"/>
    <w:link w:val="CommentText"/>
    <w:uiPriority w:val="99"/>
    <w:rsid w:val="00341FE7"/>
  </w:style>
  <w:style w:type="paragraph" w:styleId="CommentSubject">
    <w:name w:val="annotation subject"/>
    <w:basedOn w:val="CommentText"/>
    <w:next w:val="CommentText"/>
    <w:link w:val="CommentSubjectChar"/>
    <w:uiPriority w:val="99"/>
    <w:semiHidden/>
    <w:unhideWhenUsed/>
    <w:rsid w:val="00341FE7"/>
    <w:rPr>
      <w:b/>
      <w:bCs/>
    </w:rPr>
  </w:style>
  <w:style w:type="character" w:customStyle="1" w:styleId="CommentSubjectChar">
    <w:name w:val="Comment Subject Char"/>
    <w:link w:val="CommentSubject"/>
    <w:uiPriority w:val="99"/>
    <w:semiHidden/>
    <w:rsid w:val="00341FE7"/>
    <w:rPr>
      <w:b/>
      <w:bCs/>
    </w:rPr>
  </w:style>
  <w:style w:type="paragraph" w:styleId="Revision">
    <w:name w:val="Revision"/>
    <w:hidden/>
    <w:uiPriority w:val="99"/>
    <w:semiHidden/>
    <w:rsid w:val="00341FE7"/>
    <w:rPr>
      <w:sz w:val="24"/>
      <w:szCs w:val="24"/>
    </w:rPr>
  </w:style>
  <w:style w:type="character" w:customStyle="1" w:styleId="apple-converted-space">
    <w:name w:val="apple-converted-space"/>
    <w:basedOn w:val="DefaultParagraphFont"/>
    <w:rsid w:val="00CC4EDF"/>
  </w:style>
  <w:style w:type="character" w:styleId="Mention">
    <w:name w:val="Mention"/>
    <w:basedOn w:val="DefaultParagraphFont"/>
    <w:uiPriority w:val="99"/>
    <w:unhideWhenUsed/>
    <w:rsid w:val="00BD1A54"/>
    <w:rPr>
      <w:color w:val="2B579A"/>
      <w:shd w:val="clear" w:color="auto" w:fill="E1DFDD"/>
    </w:rPr>
  </w:style>
  <w:style w:type="character" w:styleId="UnresolvedMention">
    <w:name w:val="Unresolved Mention"/>
    <w:basedOn w:val="DefaultParagraphFont"/>
    <w:uiPriority w:val="99"/>
    <w:semiHidden/>
    <w:unhideWhenUsed/>
    <w:rsid w:val="007473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256312">
      <w:bodyDiv w:val="1"/>
      <w:marLeft w:val="0"/>
      <w:marRight w:val="0"/>
      <w:marTop w:val="0"/>
      <w:marBottom w:val="0"/>
      <w:divBdr>
        <w:top w:val="none" w:sz="0" w:space="0" w:color="auto"/>
        <w:left w:val="none" w:sz="0" w:space="0" w:color="auto"/>
        <w:bottom w:val="none" w:sz="0" w:space="0" w:color="auto"/>
        <w:right w:val="none" w:sz="0" w:space="0" w:color="auto"/>
      </w:divBdr>
    </w:div>
    <w:div w:id="893275211">
      <w:bodyDiv w:val="1"/>
      <w:marLeft w:val="0"/>
      <w:marRight w:val="0"/>
      <w:marTop w:val="0"/>
      <w:marBottom w:val="0"/>
      <w:divBdr>
        <w:top w:val="none" w:sz="0" w:space="0" w:color="auto"/>
        <w:left w:val="none" w:sz="0" w:space="0" w:color="auto"/>
        <w:bottom w:val="none" w:sz="0" w:space="0" w:color="auto"/>
        <w:right w:val="none" w:sz="0" w:space="0" w:color="auto"/>
      </w:divBdr>
      <w:divsChild>
        <w:div w:id="1403288397">
          <w:marLeft w:val="0"/>
          <w:marRight w:val="0"/>
          <w:marTop w:val="0"/>
          <w:marBottom w:val="0"/>
          <w:divBdr>
            <w:top w:val="none" w:sz="0" w:space="0" w:color="auto"/>
            <w:left w:val="none" w:sz="0" w:space="0" w:color="auto"/>
            <w:bottom w:val="none" w:sz="0" w:space="0" w:color="auto"/>
            <w:right w:val="none" w:sz="0" w:space="0" w:color="auto"/>
          </w:divBdr>
        </w:div>
        <w:div w:id="1971131688">
          <w:marLeft w:val="0"/>
          <w:marRight w:val="0"/>
          <w:marTop w:val="0"/>
          <w:marBottom w:val="0"/>
          <w:divBdr>
            <w:top w:val="none" w:sz="0" w:space="0" w:color="auto"/>
            <w:left w:val="none" w:sz="0" w:space="0" w:color="auto"/>
            <w:bottom w:val="none" w:sz="0" w:space="0" w:color="auto"/>
            <w:right w:val="none" w:sz="0" w:space="0" w:color="auto"/>
          </w:divBdr>
        </w:div>
      </w:divsChild>
    </w:div>
    <w:div w:id="1389189501">
      <w:bodyDiv w:val="1"/>
      <w:marLeft w:val="0"/>
      <w:marRight w:val="0"/>
      <w:marTop w:val="0"/>
      <w:marBottom w:val="0"/>
      <w:divBdr>
        <w:top w:val="none" w:sz="0" w:space="0" w:color="auto"/>
        <w:left w:val="none" w:sz="0" w:space="0" w:color="auto"/>
        <w:bottom w:val="none" w:sz="0" w:space="0" w:color="auto"/>
        <w:right w:val="none" w:sz="0" w:space="0" w:color="auto"/>
      </w:divBdr>
    </w:div>
    <w:div w:id="1508717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hs-help.freshdesk.com/support/hom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edical.hee.nhs.uk/medical-training-recruitment/medical-specialty-training/person-specifications/person-specifications-2027"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nihr.ac.uk/career-development/research-career-funding-programmes/predoctoral/academic-clinical-fellowship"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693BAFF4A0614090FA97137A68F784" ma:contentTypeVersion="3" ma:contentTypeDescription="Create a new document." ma:contentTypeScope="" ma:versionID="935a7df907445c9564b4154a91c28d93">
  <xsd:schema xmlns:xsd="http://www.w3.org/2001/XMLSchema" xmlns:xs="http://www.w3.org/2001/XMLSchema" xmlns:p="http://schemas.microsoft.com/office/2006/metadata/properties" xmlns:ns2="e2c55dbf-b4be-4acb-9339-d2b8986ab0b3" targetNamespace="http://schemas.microsoft.com/office/2006/metadata/properties" ma:root="true" ma:fieldsID="11dbf0f403710b3872b4df88436625f2" ns2:_="">
    <xsd:import namespace="e2c55dbf-b4be-4acb-9339-d2b8986ab0b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55dbf-b4be-4acb-9339-d2b8986ab0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0E18F-E6FC-4E18-8FF6-32B448F039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CD529D-1C01-44FD-870A-2608334BA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55dbf-b4be-4acb-9339-d2b8986ab0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BA682-F190-4760-9AFA-EA49F601997A}">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9</TotalTime>
  <Pages>4</Pages>
  <Words>1487</Words>
  <Characters>8479</Characters>
  <Application>Microsoft Office Word</Application>
  <DocSecurity>0</DocSecurity>
  <Lines>70</Lines>
  <Paragraphs>19</Paragraphs>
  <ScaleCrop>false</ScaleCrop>
  <Company>The University of Birmingham</Company>
  <LinksUpToDate>false</LinksUpToDate>
  <CharactersWithSpaces>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Birmingham/Novo Nordisk Partnership Proposal</dc:title>
  <dc:subject/>
  <dc:creator>marstoed</dc:creator>
  <cp:keywords/>
  <cp:lastModifiedBy>SAMAAN, Sherry (NHS ENGLAND)</cp:lastModifiedBy>
  <cp:revision>17</cp:revision>
  <cp:lastPrinted>2008-11-21T09:55:00Z</cp:lastPrinted>
  <dcterms:created xsi:type="dcterms:W3CDTF">2025-09-16T08:32:00Z</dcterms:created>
  <dcterms:modified xsi:type="dcterms:W3CDTF">2026-09-28T10:33:00Z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0x010100A0693BAFF4A0614090FA97137A68F784</vt:lpwstr>
  </property>
</Properties>
</file>