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F98F"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090CD345"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600EC4" w14:paraId="5F72E08B" w14:textId="77777777" w:rsidTr="3609E1A0">
        <w:trPr>
          <w:jc w:val="center"/>
        </w:trPr>
        <w:tc>
          <w:tcPr>
            <w:tcW w:w="9968" w:type="dxa"/>
          </w:tcPr>
          <w:p w14:paraId="0D389614" w14:textId="242D66C4" w:rsidR="002D4B50" w:rsidRPr="00600EC4" w:rsidRDefault="002D4B50" w:rsidP="5A1FD66F">
            <w:pPr>
              <w:rPr>
                <w:rFonts w:ascii="Arial" w:hAnsi="Arial" w:cs="Arial"/>
                <w:sz w:val="22"/>
                <w:szCs w:val="22"/>
              </w:rPr>
            </w:pPr>
            <w:r w:rsidRPr="5A1FD66F">
              <w:rPr>
                <w:rFonts w:ascii="Arial" w:hAnsi="Arial" w:cs="Arial"/>
                <w:b/>
                <w:bCs/>
                <w:sz w:val="22"/>
                <w:szCs w:val="22"/>
              </w:rPr>
              <w:t>Job Title</w:t>
            </w:r>
            <w:r w:rsidR="00707E68" w:rsidRPr="5A1FD66F">
              <w:rPr>
                <w:rFonts w:ascii="Arial" w:hAnsi="Arial" w:cs="Arial"/>
                <w:b/>
                <w:bCs/>
                <w:sz w:val="22"/>
                <w:szCs w:val="22"/>
              </w:rPr>
              <w:t>:</w:t>
            </w:r>
            <w:r w:rsidRPr="5A1FD66F">
              <w:rPr>
                <w:rFonts w:ascii="Arial" w:hAnsi="Arial" w:cs="Arial"/>
                <w:b/>
                <w:bCs/>
                <w:sz w:val="22"/>
                <w:szCs w:val="22"/>
              </w:rPr>
              <w:t xml:space="preserve"> </w:t>
            </w:r>
            <w:r w:rsidR="00B57D83" w:rsidRPr="5A1FD66F">
              <w:rPr>
                <w:rFonts w:ascii="Arial" w:hAnsi="Arial" w:cs="Arial"/>
                <w:b/>
                <w:bCs/>
                <w:sz w:val="22"/>
                <w:szCs w:val="22"/>
              </w:rPr>
              <w:t xml:space="preserve"> Academic Clinical Fellow in Gastroenterology</w:t>
            </w:r>
            <w:r w:rsidR="00707E68" w:rsidRPr="5A1FD66F">
              <w:rPr>
                <w:rFonts w:ascii="Arial" w:hAnsi="Arial" w:cs="Arial"/>
                <w:b/>
                <w:bCs/>
                <w:sz w:val="22"/>
                <w:szCs w:val="22"/>
              </w:rPr>
              <w:t xml:space="preserve">. </w:t>
            </w:r>
            <w:r w:rsidR="00A67855" w:rsidRPr="5A1FD66F">
              <w:rPr>
                <w:rFonts w:ascii="Arial" w:hAnsi="Arial" w:cs="Arial"/>
                <w:b/>
                <w:bCs/>
                <w:sz w:val="22"/>
                <w:szCs w:val="22"/>
              </w:rPr>
              <w:t xml:space="preserve"> </w:t>
            </w:r>
          </w:p>
          <w:p w14:paraId="349E6D0F" w14:textId="3BE23C94" w:rsidR="002D4B50" w:rsidRPr="004134B6" w:rsidRDefault="00A67855" w:rsidP="5A1FD66F">
            <w:pPr>
              <w:rPr>
                <w:rFonts w:ascii="Arial" w:hAnsi="Arial" w:cs="Arial"/>
                <w:sz w:val="22"/>
                <w:szCs w:val="22"/>
              </w:rPr>
            </w:pPr>
            <w:r w:rsidRPr="004134B6">
              <w:rPr>
                <w:rFonts w:ascii="Arial" w:hAnsi="Arial" w:cs="Arial"/>
                <w:sz w:val="22"/>
                <w:szCs w:val="22"/>
              </w:rPr>
              <w:t xml:space="preserve">Clinical Therapeutics &amp; Pharmacology &amp; Industry </w:t>
            </w:r>
            <w:r w:rsidR="14DB8977" w:rsidRPr="004134B6">
              <w:rPr>
                <w:rFonts w:ascii="Arial" w:hAnsi="Arial" w:cs="Arial"/>
                <w:sz w:val="22"/>
                <w:szCs w:val="22"/>
              </w:rPr>
              <w:t>T</w:t>
            </w:r>
            <w:r w:rsidRPr="004134B6">
              <w:rPr>
                <w:rFonts w:ascii="Arial" w:hAnsi="Arial" w:cs="Arial"/>
                <w:sz w:val="22"/>
                <w:szCs w:val="22"/>
              </w:rPr>
              <w:t>heme</w:t>
            </w:r>
          </w:p>
          <w:p w14:paraId="4C11BC55" w14:textId="31EA2D74" w:rsidR="002D4B50" w:rsidRPr="00600EC4" w:rsidRDefault="002D4B50" w:rsidP="5A1FD66F">
            <w:pPr>
              <w:rPr>
                <w:rFonts w:ascii="Arial" w:hAnsi="Arial" w:cs="Arial"/>
                <w:b/>
                <w:bCs/>
                <w:sz w:val="22"/>
                <w:szCs w:val="22"/>
              </w:rPr>
            </w:pPr>
          </w:p>
        </w:tc>
      </w:tr>
      <w:tr w:rsidR="002D4B50" w:rsidRPr="00600EC4" w14:paraId="36B16510" w14:textId="77777777" w:rsidTr="3609E1A0">
        <w:trPr>
          <w:jc w:val="center"/>
        </w:trPr>
        <w:tc>
          <w:tcPr>
            <w:tcW w:w="9968" w:type="dxa"/>
          </w:tcPr>
          <w:p w14:paraId="128E5351" w14:textId="77777777" w:rsidR="002D4B50" w:rsidRDefault="002D4B50" w:rsidP="5A1FD66F">
            <w:pPr>
              <w:rPr>
                <w:rFonts w:ascii="Arial" w:hAnsi="Arial" w:cs="Arial"/>
                <w:b/>
                <w:bCs/>
                <w:sz w:val="22"/>
                <w:szCs w:val="22"/>
              </w:rPr>
            </w:pPr>
            <w:r w:rsidRPr="5A1FD66F">
              <w:rPr>
                <w:rFonts w:ascii="Arial" w:hAnsi="Arial" w:cs="Arial"/>
                <w:b/>
                <w:bCs/>
                <w:sz w:val="22"/>
                <w:szCs w:val="22"/>
              </w:rPr>
              <w:t>Duration of the Post</w:t>
            </w:r>
          </w:p>
          <w:p w14:paraId="6BB8B163" w14:textId="2C2FF571" w:rsidR="002D4B50" w:rsidRPr="004134B6" w:rsidRDefault="00676D59" w:rsidP="5A1FD66F">
            <w:pPr>
              <w:rPr>
                <w:rFonts w:ascii="Arial" w:hAnsi="Arial" w:cs="Arial"/>
                <w:sz w:val="22"/>
                <w:szCs w:val="22"/>
              </w:rPr>
            </w:pPr>
            <w:r w:rsidRPr="004134B6">
              <w:rPr>
                <w:rFonts w:ascii="Arial" w:hAnsi="Arial" w:cs="Arial"/>
                <w:sz w:val="22"/>
                <w:szCs w:val="22"/>
              </w:rPr>
              <w:t>Fixed term appointment for 3 years</w:t>
            </w:r>
          </w:p>
          <w:p w14:paraId="791F0936" w14:textId="7FEF6346" w:rsidR="002D4B50" w:rsidRPr="00707E68" w:rsidRDefault="002D4B50" w:rsidP="5A1FD66F">
            <w:pPr>
              <w:rPr>
                <w:rFonts w:ascii="Arial" w:hAnsi="Arial" w:cs="Arial"/>
                <w:b/>
                <w:bCs/>
                <w:sz w:val="22"/>
                <w:szCs w:val="22"/>
              </w:rPr>
            </w:pPr>
          </w:p>
        </w:tc>
      </w:tr>
      <w:tr w:rsidR="00F11092" w:rsidRPr="00600EC4" w14:paraId="2A4EFBE6" w14:textId="77777777" w:rsidTr="3609E1A0">
        <w:trPr>
          <w:jc w:val="center"/>
        </w:trPr>
        <w:tc>
          <w:tcPr>
            <w:tcW w:w="9968" w:type="dxa"/>
          </w:tcPr>
          <w:p w14:paraId="4E7EE7CF" w14:textId="3F5EAC05" w:rsidR="00F11092" w:rsidRPr="00707E68" w:rsidRDefault="00F11092" w:rsidP="5A1FD66F">
            <w:pPr>
              <w:rPr>
                <w:rFonts w:ascii="Arial" w:hAnsi="Arial" w:cs="Arial"/>
                <w:b/>
                <w:bCs/>
                <w:sz w:val="22"/>
                <w:szCs w:val="22"/>
              </w:rPr>
            </w:pPr>
            <w:r w:rsidRPr="5A1FD66F">
              <w:rPr>
                <w:rFonts w:ascii="Arial" w:hAnsi="Arial" w:cs="Arial"/>
                <w:b/>
                <w:bCs/>
                <w:sz w:val="22"/>
                <w:szCs w:val="22"/>
              </w:rPr>
              <w:t>Grade/Level</w:t>
            </w:r>
            <w:r w:rsidR="00707E68" w:rsidRPr="5A1FD66F">
              <w:rPr>
                <w:rFonts w:ascii="Arial" w:hAnsi="Arial" w:cs="Arial"/>
                <w:b/>
                <w:bCs/>
                <w:sz w:val="22"/>
                <w:szCs w:val="22"/>
              </w:rPr>
              <w:t xml:space="preserve">: </w:t>
            </w:r>
            <w:r w:rsidR="00E35C5E">
              <w:rPr>
                <w:rFonts w:ascii="Arial" w:hAnsi="Arial" w:cs="Arial"/>
                <w:b/>
                <w:bCs/>
                <w:sz w:val="22"/>
                <w:szCs w:val="22"/>
              </w:rPr>
              <w:t>IMT 1-3 or ST4 in Gastroenterology</w:t>
            </w:r>
          </w:p>
          <w:p w14:paraId="758FD799" w14:textId="77777777" w:rsidR="00F11092" w:rsidRPr="00600EC4" w:rsidRDefault="00F11092" w:rsidP="5A1FD66F">
            <w:pPr>
              <w:rPr>
                <w:rFonts w:ascii="Arial" w:hAnsi="Arial" w:cs="Arial"/>
                <w:sz w:val="22"/>
                <w:szCs w:val="22"/>
              </w:rPr>
            </w:pPr>
          </w:p>
        </w:tc>
      </w:tr>
      <w:tr w:rsidR="002D4B50" w:rsidRPr="00600EC4" w14:paraId="57905C37" w14:textId="77777777" w:rsidTr="3609E1A0">
        <w:trPr>
          <w:jc w:val="center"/>
        </w:trPr>
        <w:tc>
          <w:tcPr>
            <w:tcW w:w="9968" w:type="dxa"/>
          </w:tcPr>
          <w:p w14:paraId="4940F68A" w14:textId="77777777" w:rsidR="002D4B50" w:rsidRDefault="002D4B50" w:rsidP="5A1FD66F">
            <w:pPr>
              <w:rPr>
                <w:rFonts w:ascii="Arial" w:hAnsi="Arial" w:cs="Arial"/>
                <w:b/>
                <w:bCs/>
                <w:sz w:val="22"/>
                <w:szCs w:val="22"/>
              </w:rPr>
            </w:pPr>
            <w:r w:rsidRPr="5A1FD66F">
              <w:rPr>
                <w:rFonts w:ascii="Arial" w:hAnsi="Arial" w:cs="Arial"/>
                <w:b/>
                <w:bCs/>
                <w:sz w:val="22"/>
                <w:szCs w:val="22"/>
              </w:rPr>
              <w:t>Lead NHS Hospital/Trust in which training will take place</w:t>
            </w:r>
          </w:p>
          <w:p w14:paraId="5C3EF688" w14:textId="0AE61537" w:rsidR="00FD7B33" w:rsidRPr="000159E3" w:rsidRDefault="00FD7B33" w:rsidP="3609E1A0">
            <w:pPr>
              <w:rPr>
                <w:rFonts w:ascii="Arial" w:hAnsi="Arial" w:cs="Arial"/>
                <w:sz w:val="22"/>
                <w:szCs w:val="22"/>
              </w:rPr>
            </w:pPr>
            <w:r w:rsidRPr="3609E1A0">
              <w:rPr>
                <w:rFonts w:ascii="Arial" w:hAnsi="Arial" w:cs="Arial"/>
                <w:sz w:val="22"/>
                <w:szCs w:val="22"/>
              </w:rPr>
              <w:t>The post will be located at a Lead NHS Trust within the West Midlands</w:t>
            </w:r>
            <w:r w:rsidR="1E9345A1" w:rsidRPr="3609E1A0">
              <w:rPr>
                <w:rFonts w:ascii="Arial" w:eastAsia="Arial" w:hAnsi="Arial" w:cs="Arial"/>
                <w:sz w:val="22"/>
                <w:szCs w:val="22"/>
              </w:rPr>
              <w:t xml:space="preserve"> Workforce NHSE Area</w:t>
            </w:r>
            <w:r w:rsidR="5A9345CC" w:rsidRPr="3609E1A0">
              <w:rPr>
                <w:rFonts w:ascii="Arial" w:hAnsi="Arial" w:cs="Arial"/>
                <w:sz w:val="22"/>
                <w:szCs w:val="22"/>
              </w:rPr>
              <w:t xml:space="preserve"> and</w:t>
            </w:r>
            <w:r w:rsidRPr="3609E1A0">
              <w:rPr>
                <w:rFonts w:ascii="Arial" w:hAnsi="Arial" w:cs="Arial"/>
                <w:sz w:val="22"/>
                <w:szCs w:val="22"/>
              </w:rPr>
              <w:t xml:space="preserve"> may be required to rotate to other Trusts within this area.</w:t>
            </w:r>
          </w:p>
          <w:p w14:paraId="6ACF0E3B" w14:textId="1DEEB2E9" w:rsidR="002D4B50" w:rsidRPr="000159E3" w:rsidRDefault="00FD7B33" w:rsidP="5A1FD66F">
            <w:pPr>
              <w:rPr>
                <w:rFonts w:ascii="Arial" w:hAnsi="Arial" w:cs="Arial"/>
                <w:sz w:val="22"/>
                <w:szCs w:val="22"/>
              </w:rPr>
            </w:pPr>
            <w:r w:rsidRPr="5A1FD66F">
              <w:rPr>
                <w:rFonts w:ascii="Arial" w:hAnsi="Arial" w:cs="Arial"/>
                <w:sz w:val="22"/>
                <w:szCs w:val="22"/>
              </w:rPr>
              <w:t>For further information about the location of the post please co</w:t>
            </w:r>
            <w:r w:rsidR="00B57D83" w:rsidRPr="5A1FD66F">
              <w:rPr>
                <w:rFonts w:ascii="Arial" w:hAnsi="Arial" w:cs="Arial"/>
                <w:sz w:val="22"/>
                <w:szCs w:val="22"/>
              </w:rPr>
              <w:t xml:space="preserve">ntact the Academic Supervisor (Shishir Shetty </w:t>
            </w:r>
            <w:hyperlink r:id="rId10">
              <w:r w:rsidR="00B57D83" w:rsidRPr="5A1FD66F">
                <w:rPr>
                  <w:rStyle w:val="Hyperlink"/>
                  <w:rFonts w:ascii="Arial" w:hAnsi="Arial" w:cs="Arial"/>
                  <w:sz w:val="22"/>
                  <w:szCs w:val="22"/>
                </w:rPr>
                <w:t>s.shetty@bham.ac.uk</w:t>
              </w:r>
            </w:hyperlink>
            <w:r w:rsidRPr="5A1FD66F">
              <w:rPr>
                <w:rFonts w:ascii="Arial" w:hAnsi="Arial" w:cs="Arial"/>
                <w:sz w:val="22"/>
                <w:szCs w:val="22"/>
              </w:rPr>
              <w:t>).</w:t>
            </w:r>
          </w:p>
          <w:p w14:paraId="7684968B" w14:textId="03682CA0" w:rsidR="002D4B50" w:rsidRPr="000159E3" w:rsidRDefault="002D4B50" w:rsidP="002D4B50">
            <w:pPr>
              <w:rPr>
                <w:rFonts w:ascii="Arial" w:hAnsi="Arial" w:cs="Arial"/>
                <w:sz w:val="22"/>
                <w:szCs w:val="22"/>
              </w:rPr>
            </w:pPr>
          </w:p>
        </w:tc>
      </w:tr>
      <w:tr w:rsidR="002D4B50" w:rsidRPr="00600EC4" w14:paraId="0B5AD894" w14:textId="77777777" w:rsidTr="3609E1A0">
        <w:trPr>
          <w:jc w:val="center"/>
        </w:trPr>
        <w:tc>
          <w:tcPr>
            <w:tcW w:w="9968" w:type="dxa"/>
          </w:tcPr>
          <w:p w14:paraId="598C4EA1"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Research institutions in which training will take place</w:t>
            </w:r>
          </w:p>
          <w:p w14:paraId="06790C05" w14:textId="50FE4FA7" w:rsidR="002D4B50" w:rsidRPr="00600EC4" w:rsidRDefault="5409C369" w:rsidP="5A1FD66F">
            <w:pPr>
              <w:rPr>
                <w:rFonts w:ascii="Arial" w:hAnsi="Arial" w:cs="Arial"/>
                <w:sz w:val="22"/>
                <w:szCs w:val="22"/>
              </w:rPr>
            </w:pPr>
            <w:r w:rsidRPr="5A1FD66F">
              <w:rPr>
                <w:rFonts w:ascii="Arial" w:hAnsi="Arial" w:cs="Arial"/>
                <w:sz w:val="22"/>
                <w:szCs w:val="22"/>
              </w:rPr>
              <w:t xml:space="preserve">College of Medicine and Health, </w:t>
            </w:r>
          </w:p>
          <w:p w14:paraId="5C797664" w14:textId="34058748" w:rsidR="002D4B50" w:rsidRPr="00600EC4" w:rsidRDefault="5409C369" w:rsidP="5A1FD66F">
            <w:pPr>
              <w:rPr>
                <w:rFonts w:ascii="Arial" w:hAnsi="Arial" w:cs="Arial"/>
                <w:sz w:val="22"/>
                <w:szCs w:val="22"/>
              </w:rPr>
            </w:pPr>
            <w:r w:rsidRPr="5A1FD66F">
              <w:rPr>
                <w:rFonts w:ascii="Arial" w:hAnsi="Arial" w:cs="Arial"/>
                <w:sz w:val="22"/>
                <w:szCs w:val="22"/>
              </w:rPr>
              <w:t xml:space="preserve">School of Infection, Inflammation and Immunology, </w:t>
            </w:r>
          </w:p>
          <w:p w14:paraId="3BFF1D4E" w14:textId="6652357F" w:rsidR="002D4B50" w:rsidRPr="00600EC4" w:rsidRDefault="00676D59" w:rsidP="5A1FD66F">
            <w:pPr>
              <w:rPr>
                <w:rFonts w:ascii="Arial" w:hAnsi="Arial" w:cs="Arial"/>
                <w:sz w:val="22"/>
                <w:szCs w:val="22"/>
              </w:rPr>
            </w:pPr>
            <w:r w:rsidRPr="5A1FD66F">
              <w:rPr>
                <w:rFonts w:ascii="Arial" w:hAnsi="Arial" w:cs="Arial"/>
                <w:sz w:val="22"/>
                <w:szCs w:val="22"/>
              </w:rPr>
              <w:t xml:space="preserve">Centre for Liver and Gastrointestinal Research, </w:t>
            </w:r>
          </w:p>
          <w:p w14:paraId="2EDA804E" w14:textId="759A370C" w:rsidR="002D4B50" w:rsidRPr="00600EC4" w:rsidRDefault="45BF06D4" w:rsidP="5A1FD66F">
            <w:pPr>
              <w:rPr>
                <w:rFonts w:ascii="Arial" w:hAnsi="Arial" w:cs="Arial"/>
                <w:sz w:val="22"/>
                <w:szCs w:val="22"/>
              </w:rPr>
            </w:pPr>
            <w:r w:rsidRPr="5A1FD66F">
              <w:rPr>
                <w:rFonts w:ascii="Arial" w:hAnsi="Arial" w:cs="Arial"/>
                <w:sz w:val="22"/>
                <w:szCs w:val="22"/>
              </w:rPr>
              <w:t xml:space="preserve">Department </w:t>
            </w:r>
            <w:r w:rsidR="00676D59" w:rsidRPr="5A1FD66F">
              <w:rPr>
                <w:rFonts w:ascii="Arial" w:hAnsi="Arial" w:cs="Arial"/>
                <w:sz w:val="22"/>
                <w:szCs w:val="22"/>
              </w:rPr>
              <w:t>of Immunology and Immunotherapy</w:t>
            </w:r>
            <w:r w:rsidR="389DA5BE" w:rsidRPr="5A1FD66F">
              <w:rPr>
                <w:rFonts w:ascii="Arial" w:hAnsi="Arial" w:cs="Arial"/>
                <w:sz w:val="22"/>
                <w:szCs w:val="22"/>
              </w:rPr>
              <w:t>,</w:t>
            </w:r>
          </w:p>
          <w:p w14:paraId="16436949" w14:textId="26B1C119" w:rsidR="002D4B50" w:rsidRPr="00600EC4" w:rsidRDefault="00676D59" w:rsidP="5A1FD66F">
            <w:pPr>
              <w:rPr>
                <w:rFonts w:ascii="Arial" w:hAnsi="Arial" w:cs="Arial"/>
                <w:sz w:val="22"/>
                <w:szCs w:val="22"/>
              </w:rPr>
            </w:pPr>
            <w:r w:rsidRPr="5A1FD66F">
              <w:rPr>
                <w:rFonts w:ascii="Arial" w:hAnsi="Arial" w:cs="Arial"/>
                <w:sz w:val="22"/>
                <w:szCs w:val="22"/>
              </w:rPr>
              <w:t>University of Birmingham</w:t>
            </w:r>
            <w:r w:rsidR="5D3A7C40" w:rsidRPr="5A1FD66F">
              <w:rPr>
                <w:rFonts w:ascii="Arial" w:hAnsi="Arial" w:cs="Arial"/>
                <w:sz w:val="22"/>
                <w:szCs w:val="22"/>
              </w:rPr>
              <w:t>.</w:t>
            </w:r>
          </w:p>
          <w:p w14:paraId="76B15019" w14:textId="1BC083D5" w:rsidR="002D4B50" w:rsidRPr="00600EC4" w:rsidRDefault="002D4B50" w:rsidP="5A1FD66F">
            <w:pPr>
              <w:rPr>
                <w:rFonts w:ascii="Arial" w:hAnsi="Arial" w:cs="Arial"/>
                <w:sz w:val="22"/>
                <w:szCs w:val="22"/>
              </w:rPr>
            </w:pPr>
          </w:p>
        </w:tc>
      </w:tr>
      <w:tr w:rsidR="002D4B50" w:rsidRPr="00600EC4" w14:paraId="156EB75B" w14:textId="77777777" w:rsidTr="3609E1A0">
        <w:trPr>
          <w:jc w:val="center"/>
        </w:trPr>
        <w:tc>
          <w:tcPr>
            <w:tcW w:w="9968" w:type="dxa"/>
          </w:tcPr>
          <w:p w14:paraId="4D4C930F"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What arrangement of day release or block release will be used for protected research time?</w:t>
            </w:r>
          </w:p>
          <w:p w14:paraId="3C3F3A8B" w14:textId="03F464A5" w:rsidR="002D4B50" w:rsidRPr="00600EC4" w:rsidRDefault="4E181E25" w:rsidP="5A1FD66F">
            <w:pPr>
              <w:pStyle w:val="PlainText"/>
              <w:jc w:val="both"/>
            </w:pPr>
            <w:r>
              <w:t xml:space="preserve">The arrangements are </w:t>
            </w:r>
            <w:bookmarkStart w:id="0" w:name="_Int_BZFR7dj3"/>
            <w:r>
              <w:t>block</w:t>
            </w:r>
            <w:bookmarkEnd w:id="0"/>
            <w:r>
              <w:t xml:space="preserve"> release</w:t>
            </w:r>
            <w:r w:rsidR="509A45B4">
              <w:t xml:space="preserve"> </w:t>
            </w:r>
            <w:r>
              <w:t xml:space="preserve"> </w:t>
            </w:r>
            <w:r w:rsidR="4244BA12">
              <w:t xml:space="preserve">for focused research time </w:t>
            </w:r>
            <w:r w:rsidR="558120DD">
              <w:t>making up a</w:t>
            </w:r>
            <w:r w:rsidR="4244BA12">
              <w:t xml:space="preserve"> total of 25% over a three year period</w:t>
            </w:r>
            <w:r>
              <w:t>- the aim is to facilitate the trainee to generate preliminary data for a Research Training Fellowship to the MRC/CRUK or equivalent fellowship at</w:t>
            </w:r>
            <w:r w:rsidR="3ADD70E7">
              <w:t xml:space="preserve"> the end of Year 2/beginning of Year 3.</w:t>
            </w:r>
          </w:p>
          <w:p w14:paraId="0DB28A42" w14:textId="115F2C73" w:rsidR="002D4B50" w:rsidRPr="00600EC4" w:rsidRDefault="002D4B50" w:rsidP="5A1FD66F">
            <w:pPr>
              <w:pStyle w:val="PlainText"/>
              <w:jc w:val="both"/>
            </w:pPr>
          </w:p>
        </w:tc>
      </w:tr>
      <w:tr w:rsidR="002D4B50" w:rsidRPr="00600EC4" w14:paraId="32E188C4" w14:textId="77777777" w:rsidTr="3609E1A0">
        <w:trPr>
          <w:jc w:val="center"/>
        </w:trPr>
        <w:tc>
          <w:tcPr>
            <w:tcW w:w="9968" w:type="dxa"/>
          </w:tcPr>
          <w:p w14:paraId="307CB531"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 xml:space="preserve">Description of research component of programme </w:t>
            </w:r>
          </w:p>
          <w:p w14:paraId="3B3FD412" w14:textId="77777777" w:rsidR="002D4B50" w:rsidRPr="00600EC4" w:rsidRDefault="002D4B50" w:rsidP="62B7F79C">
            <w:pPr>
              <w:rPr>
                <w:rFonts w:ascii="Arial" w:hAnsi="Arial" w:cs="Arial"/>
                <w:b/>
                <w:bCs/>
                <w:sz w:val="22"/>
                <w:szCs w:val="22"/>
              </w:rPr>
            </w:pPr>
            <w:r w:rsidRPr="07307515">
              <w:rPr>
                <w:rFonts w:ascii="Arial" w:hAnsi="Arial" w:cs="Arial"/>
                <w:b/>
                <w:bCs/>
                <w:sz w:val="22"/>
                <w:szCs w:val="22"/>
              </w:rPr>
              <w:t>Environment</w:t>
            </w:r>
          </w:p>
          <w:p w14:paraId="1AB78404" w14:textId="4A39A02E" w:rsidR="003B5294" w:rsidRPr="00557455" w:rsidRDefault="003B5294" w:rsidP="5A1FD66F">
            <w:pPr>
              <w:pStyle w:val="BodyText"/>
              <w:ind w:right="197"/>
              <w:jc w:val="both"/>
              <w:rPr>
                <w:sz w:val="22"/>
                <w:szCs w:val="22"/>
              </w:rPr>
            </w:pPr>
            <w:r w:rsidRPr="5A1FD66F">
              <w:rPr>
                <w:spacing w:val="-3"/>
                <w:sz w:val="22"/>
                <w:szCs w:val="22"/>
              </w:rPr>
              <w:t>The main objective is to support clinicians to become future academic leaders in the field of gastroenterology</w:t>
            </w:r>
            <w:r w:rsidR="25F2E38A" w:rsidRPr="5A1FD66F">
              <w:rPr>
                <w:spacing w:val="-3"/>
                <w:sz w:val="22"/>
                <w:szCs w:val="22"/>
              </w:rPr>
              <w:t>/hepatology</w:t>
            </w:r>
            <w:r w:rsidR="3025439D" w:rsidRPr="5A1FD66F">
              <w:rPr>
                <w:spacing w:val="-3"/>
                <w:sz w:val="22"/>
                <w:szCs w:val="22"/>
              </w:rPr>
              <w:t xml:space="preserve"> with the primary aim of developing new therapies</w:t>
            </w:r>
            <w:r w:rsidR="0D7C7265" w:rsidRPr="5A1FD66F">
              <w:rPr>
                <w:spacing w:val="-3"/>
                <w:sz w:val="22"/>
                <w:szCs w:val="22"/>
              </w:rPr>
              <w:t>/drugs</w:t>
            </w:r>
            <w:r w:rsidR="3025439D" w:rsidRPr="5A1FD66F">
              <w:rPr>
                <w:spacing w:val="-3"/>
                <w:sz w:val="22"/>
                <w:szCs w:val="22"/>
              </w:rPr>
              <w:t xml:space="preserve"> and working with Industry</w:t>
            </w:r>
            <w:r w:rsidR="1221BD0C" w:rsidRPr="5A1FD66F">
              <w:rPr>
                <w:spacing w:val="-3"/>
                <w:sz w:val="22"/>
                <w:szCs w:val="22"/>
              </w:rPr>
              <w:t xml:space="preserve"> to support clinical translation</w:t>
            </w:r>
            <w:r w:rsidRPr="5A1FD66F">
              <w:rPr>
                <w:spacing w:val="-3"/>
                <w:sz w:val="22"/>
                <w:szCs w:val="22"/>
              </w:rPr>
              <w:t xml:space="preserve">. </w:t>
            </w:r>
            <w:r w:rsidR="00280ED6" w:rsidRPr="5A1FD66F">
              <w:rPr>
                <w:spacing w:val="-3"/>
                <w:sz w:val="22"/>
                <w:szCs w:val="22"/>
              </w:rPr>
              <w:t xml:space="preserve">The department has an excellent track record in supervising academic clinicians supported by </w:t>
            </w:r>
            <w:r w:rsidR="65F814C3" w:rsidRPr="5A1FD66F">
              <w:rPr>
                <w:spacing w:val="-3"/>
                <w:sz w:val="22"/>
                <w:szCs w:val="22"/>
              </w:rPr>
              <w:t>state-of-the-art</w:t>
            </w:r>
            <w:r w:rsidR="00280ED6" w:rsidRPr="5A1FD66F">
              <w:rPr>
                <w:spacing w:val="-3"/>
                <w:sz w:val="22"/>
                <w:szCs w:val="22"/>
              </w:rPr>
              <w:t xml:space="preserve"> facilities leading to highly innovative and groundbreaking</w:t>
            </w:r>
            <w:r w:rsidR="0006792C" w:rsidRPr="5A1FD66F">
              <w:rPr>
                <w:spacing w:val="-3"/>
                <w:sz w:val="22"/>
                <w:szCs w:val="22"/>
              </w:rPr>
              <w:t xml:space="preserve"> studies.</w:t>
            </w:r>
            <w:r w:rsidR="00280ED6" w:rsidRPr="5A1FD66F">
              <w:rPr>
                <w:spacing w:val="-3"/>
                <w:sz w:val="22"/>
                <w:szCs w:val="22"/>
              </w:rPr>
              <w:t xml:space="preserve"> </w:t>
            </w:r>
            <w:r w:rsidR="0C3E9665" w:rsidRPr="5A1FD66F">
              <w:rPr>
                <w:spacing w:val="-3"/>
                <w:sz w:val="22"/>
                <w:szCs w:val="22"/>
              </w:rPr>
              <w:t>An internationally renowned faculty will provide quality training and experience for highly motivated and capable trainees to successfully attain an externally funded PhD fellowship after their three-year ACF post.</w:t>
            </w:r>
            <w:r w:rsidRPr="5A1FD66F">
              <w:rPr>
                <w:spacing w:val="-3"/>
                <w:sz w:val="22"/>
                <w:szCs w:val="22"/>
              </w:rPr>
              <w:t xml:space="preserve"> Birmingham </w:t>
            </w:r>
            <w:r w:rsidRPr="5A1FD66F">
              <w:rPr>
                <w:spacing w:val="-4"/>
                <w:sz w:val="22"/>
                <w:szCs w:val="22"/>
              </w:rPr>
              <w:t xml:space="preserve">has </w:t>
            </w:r>
            <w:r w:rsidRPr="5A1FD66F">
              <w:rPr>
                <w:spacing w:val="-5"/>
                <w:sz w:val="22"/>
                <w:szCs w:val="22"/>
              </w:rPr>
              <w:t xml:space="preserve">unrivalled </w:t>
            </w:r>
            <w:r w:rsidRPr="5A1FD66F">
              <w:rPr>
                <w:spacing w:val="-3"/>
                <w:sz w:val="22"/>
                <w:szCs w:val="22"/>
              </w:rPr>
              <w:t xml:space="preserve">strengths in </w:t>
            </w:r>
            <w:r w:rsidRPr="5A1FD66F">
              <w:rPr>
                <w:spacing w:val="-5"/>
                <w:sz w:val="22"/>
                <w:szCs w:val="22"/>
              </w:rPr>
              <w:t xml:space="preserve">Liver </w:t>
            </w:r>
            <w:r w:rsidRPr="5A1FD66F">
              <w:rPr>
                <w:spacing w:val="-4"/>
                <w:sz w:val="22"/>
                <w:szCs w:val="22"/>
              </w:rPr>
              <w:t xml:space="preserve">and Gastrointestinal </w:t>
            </w:r>
            <w:r w:rsidRPr="5A1FD66F">
              <w:rPr>
                <w:sz w:val="22"/>
                <w:szCs w:val="22"/>
              </w:rPr>
              <w:t xml:space="preserve">Research </w:t>
            </w:r>
            <w:r w:rsidRPr="5A1FD66F">
              <w:rPr>
                <w:spacing w:val="-3"/>
                <w:sz w:val="22"/>
                <w:szCs w:val="22"/>
              </w:rPr>
              <w:t xml:space="preserve">in </w:t>
            </w:r>
            <w:r w:rsidRPr="5A1FD66F">
              <w:rPr>
                <w:spacing w:val="-4"/>
                <w:sz w:val="22"/>
                <w:szCs w:val="22"/>
              </w:rPr>
              <w:t xml:space="preserve">both </w:t>
            </w:r>
            <w:r w:rsidRPr="5A1FD66F">
              <w:rPr>
                <w:sz w:val="22"/>
                <w:szCs w:val="22"/>
              </w:rPr>
              <w:t xml:space="preserve">clinical </w:t>
            </w:r>
            <w:r w:rsidRPr="5A1FD66F">
              <w:rPr>
                <w:spacing w:val="-4"/>
                <w:sz w:val="22"/>
                <w:szCs w:val="22"/>
              </w:rPr>
              <w:t xml:space="preserve">and laboratory-based </w:t>
            </w:r>
            <w:r w:rsidRPr="5A1FD66F">
              <w:rPr>
                <w:sz w:val="22"/>
                <w:szCs w:val="22"/>
              </w:rPr>
              <w:t xml:space="preserve">areas. </w:t>
            </w:r>
            <w:r w:rsidRPr="5A1FD66F">
              <w:rPr>
                <w:spacing w:val="-3"/>
                <w:sz w:val="22"/>
                <w:szCs w:val="22"/>
              </w:rPr>
              <w:t xml:space="preserve">The Centre for </w:t>
            </w:r>
            <w:r w:rsidRPr="5A1FD66F">
              <w:rPr>
                <w:spacing w:val="-5"/>
                <w:sz w:val="22"/>
                <w:szCs w:val="22"/>
              </w:rPr>
              <w:t xml:space="preserve">Liver </w:t>
            </w:r>
            <w:r w:rsidRPr="5A1FD66F">
              <w:rPr>
                <w:spacing w:val="-4"/>
                <w:sz w:val="22"/>
                <w:szCs w:val="22"/>
              </w:rPr>
              <w:t xml:space="preserve">and Gastrointestinal </w:t>
            </w:r>
            <w:r w:rsidRPr="5A1FD66F">
              <w:rPr>
                <w:sz w:val="22"/>
                <w:szCs w:val="22"/>
              </w:rPr>
              <w:t xml:space="preserve">Research </w:t>
            </w:r>
            <w:r w:rsidRPr="5A1FD66F">
              <w:rPr>
                <w:spacing w:val="-3"/>
                <w:sz w:val="22"/>
                <w:szCs w:val="22"/>
              </w:rPr>
              <w:t xml:space="preserve">(CLGR) is </w:t>
            </w:r>
            <w:r w:rsidR="02872D44" w:rsidRPr="5A1FD66F">
              <w:rPr>
                <w:spacing w:val="-3"/>
                <w:sz w:val="22"/>
                <w:szCs w:val="22"/>
              </w:rPr>
              <w:t xml:space="preserve">currently </w:t>
            </w:r>
            <w:r w:rsidRPr="5A1FD66F">
              <w:rPr>
                <w:spacing w:val="-4"/>
                <w:sz w:val="22"/>
                <w:szCs w:val="22"/>
              </w:rPr>
              <w:t xml:space="preserve">led </w:t>
            </w:r>
            <w:r w:rsidRPr="5A1FD66F">
              <w:rPr>
                <w:spacing w:val="-3"/>
                <w:sz w:val="22"/>
                <w:szCs w:val="22"/>
              </w:rPr>
              <w:t xml:space="preserve">by </w:t>
            </w:r>
            <w:r w:rsidRPr="5A1FD66F">
              <w:rPr>
                <w:sz w:val="22"/>
                <w:szCs w:val="22"/>
              </w:rPr>
              <w:t>Professo</w:t>
            </w:r>
            <w:r w:rsidR="3A93D4AE" w:rsidRPr="5A1FD66F">
              <w:rPr>
                <w:sz w:val="22"/>
                <w:szCs w:val="22"/>
              </w:rPr>
              <w:t>r Shetty</w:t>
            </w:r>
            <w:r w:rsidRPr="5A1FD66F">
              <w:rPr>
                <w:sz w:val="22"/>
                <w:szCs w:val="22"/>
              </w:rPr>
              <w:t xml:space="preserve"> </w:t>
            </w:r>
            <w:r w:rsidRPr="5A1FD66F">
              <w:rPr>
                <w:spacing w:val="-4"/>
                <w:sz w:val="22"/>
                <w:szCs w:val="22"/>
              </w:rPr>
              <w:t xml:space="preserve">and </w:t>
            </w:r>
            <w:r w:rsidRPr="5A1FD66F">
              <w:rPr>
                <w:sz w:val="22"/>
                <w:szCs w:val="22"/>
              </w:rPr>
              <w:t xml:space="preserve">consists </w:t>
            </w:r>
            <w:r w:rsidRPr="5A1FD66F">
              <w:rPr>
                <w:spacing w:val="-3"/>
                <w:sz w:val="22"/>
                <w:szCs w:val="22"/>
              </w:rPr>
              <w:t xml:space="preserve">of </w:t>
            </w:r>
            <w:r w:rsidR="002D20E6" w:rsidRPr="5A1FD66F">
              <w:rPr>
                <w:spacing w:val="-5"/>
                <w:sz w:val="22"/>
                <w:szCs w:val="22"/>
              </w:rPr>
              <w:t xml:space="preserve">highly </w:t>
            </w:r>
            <w:r w:rsidRPr="5A1FD66F">
              <w:rPr>
                <w:spacing w:val="-3"/>
                <w:sz w:val="22"/>
                <w:szCs w:val="22"/>
              </w:rPr>
              <w:t xml:space="preserve">rated </w:t>
            </w:r>
            <w:r w:rsidRPr="5A1FD66F">
              <w:rPr>
                <w:spacing w:val="-4"/>
                <w:sz w:val="22"/>
                <w:szCs w:val="22"/>
              </w:rPr>
              <w:t>investigators</w:t>
            </w:r>
            <w:r w:rsidRPr="5A1FD66F">
              <w:rPr>
                <w:spacing w:val="53"/>
                <w:sz w:val="22"/>
                <w:szCs w:val="22"/>
              </w:rPr>
              <w:t xml:space="preserve"> </w:t>
            </w:r>
            <w:r w:rsidR="3B732D25" w:rsidRPr="5A1FD66F">
              <w:rPr>
                <w:sz w:val="22"/>
                <w:szCs w:val="22"/>
              </w:rPr>
              <w:t>(Prof</w:t>
            </w:r>
            <w:r w:rsidRPr="5A1FD66F">
              <w:rPr>
                <w:sz w:val="22"/>
                <w:szCs w:val="22"/>
              </w:rPr>
              <w:t xml:space="preserve"> </w:t>
            </w:r>
            <w:r w:rsidRPr="5A1FD66F">
              <w:rPr>
                <w:spacing w:val="-5"/>
                <w:sz w:val="22"/>
                <w:szCs w:val="22"/>
              </w:rPr>
              <w:t xml:space="preserve">Oo, </w:t>
            </w:r>
            <w:r w:rsidR="00CA0CBC" w:rsidRPr="5A1FD66F">
              <w:rPr>
                <w:spacing w:val="-5"/>
                <w:sz w:val="22"/>
                <w:szCs w:val="22"/>
              </w:rPr>
              <w:t>Prof Iqbal</w:t>
            </w:r>
            <w:r w:rsidR="0940C4D2" w:rsidRPr="5A1FD66F">
              <w:rPr>
                <w:spacing w:val="-5"/>
                <w:sz w:val="22"/>
                <w:szCs w:val="22"/>
              </w:rPr>
              <w:t>,</w:t>
            </w:r>
            <w:r w:rsidR="00CA0CBC" w:rsidRPr="5A1FD66F">
              <w:rPr>
                <w:sz w:val="22"/>
                <w:szCs w:val="22"/>
              </w:rPr>
              <w:t xml:space="preserve"> Prof</w:t>
            </w:r>
            <w:r w:rsidRPr="5A1FD66F">
              <w:rPr>
                <w:sz w:val="22"/>
                <w:szCs w:val="22"/>
              </w:rPr>
              <w:t xml:space="preserve"> </w:t>
            </w:r>
            <w:r w:rsidRPr="5A1FD66F">
              <w:rPr>
                <w:spacing w:val="-4"/>
                <w:sz w:val="22"/>
                <w:szCs w:val="22"/>
              </w:rPr>
              <w:t xml:space="preserve">Tripathi, </w:t>
            </w:r>
            <w:r w:rsidR="00843726" w:rsidRPr="5A1FD66F">
              <w:rPr>
                <w:spacing w:val="-4"/>
                <w:sz w:val="22"/>
                <w:szCs w:val="22"/>
              </w:rPr>
              <w:t xml:space="preserve">Dr Cooney, </w:t>
            </w:r>
            <w:r w:rsidR="00FD7687" w:rsidRPr="5A1FD66F">
              <w:rPr>
                <w:sz w:val="22"/>
                <w:szCs w:val="22"/>
              </w:rPr>
              <w:t>P</w:t>
            </w:r>
            <w:r w:rsidRPr="5A1FD66F">
              <w:rPr>
                <w:sz w:val="22"/>
                <w:szCs w:val="22"/>
              </w:rPr>
              <w:t>r</w:t>
            </w:r>
            <w:r w:rsidR="00FD7687" w:rsidRPr="5A1FD66F">
              <w:rPr>
                <w:sz w:val="22"/>
                <w:szCs w:val="22"/>
              </w:rPr>
              <w:t>of</w:t>
            </w:r>
            <w:r w:rsidRPr="5A1FD66F">
              <w:rPr>
                <w:sz w:val="22"/>
                <w:szCs w:val="22"/>
              </w:rPr>
              <w:t xml:space="preserve"> Lalor, </w:t>
            </w:r>
            <w:r w:rsidR="21745D60" w:rsidRPr="5A1FD66F">
              <w:rPr>
                <w:sz w:val="22"/>
                <w:szCs w:val="22"/>
              </w:rPr>
              <w:t>Prof</w:t>
            </w:r>
            <w:r w:rsidRPr="5A1FD66F">
              <w:rPr>
                <w:sz w:val="22"/>
                <w:szCs w:val="22"/>
              </w:rPr>
              <w:t xml:space="preserve"> </w:t>
            </w:r>
            <w:r w:rsidR="00FD7687" w:rsidRPr="5A1FD66F">
              <w:rPr>
                <w:spacing w:val="-3"/>
                <w:sz w:val="22"/>
                <w:szCs w:val="22"/>
              </w:rPr>
              <w:t>Armstrong</w:t>
            </w:r>
            <w:r w:rsidRPr="5A1FD66F">
              <w:rPr>
                <w:spacing w:val="-3"/>
                <w:sz w:val="22"/>
                <w:szCs w:val="22"/>
              </w:rPr>
              <w:t xml:space="preserve">, </w:t>
            </w:r>
            <w:r w:rsidR="2FEDD49D" w:rsidRPr="5A1FD66F">
              <w:rPr>
                <w:spacing w:val="-3"/>
                <w:sz w:val="22"/>
                <w:szCs w:val="22"/>
              </w:rPr>
              <w:t>Prof</w:t>
            </w:r>
            <w:r w:rsidR="7864CF0B" w:rsidRPr="5A1FD66F">
              <w:rPr>
                <w:spacing w:val="-3"/>
                <w:sz w:val="22"/>
                <w:szCs w:val="22"/>
              </w:rPr>
              <w:t xml:space="preserve"> </w:t>
            </w:r>
            <w:r w:rsidRPr="5A1FD66F">
              <w:rPr>
                <w:spacing w:val="-5"/>
                <w:sz w:val="22"/>
                <w:szCs w:val="22"/>
              </w:rPr>
              <w:t xml:space="preserve">Trivedi) </w:t>
            </w:r>
            <w:r w:rsidRPr="5A1FD66F">
              <w:rPr>
                <w:spacing w:val="-4"/>
                <w:sz w:val="22"/>
                <w:szCs w:val="22"/>
              </w:rPr>
              <w:t xml:space="preserve">and </w:t>
            </w:r>
            <w:r w:rsidRPr="5A1FD66F">
              <w:rPr>
                <w:sz w:val="22"/>
                <w:szCs w:val="22"/>
              </w:rPr>
              <w:t xml:space="preserve">a research </w:t>
            </w:r>
            <w:r w:rsidRPr="5A1FD66F">
              <w:rPr>
                <w:spacing w:val="-3"/>
                <w:sz w:val="22"/>
                <w:szCs w:val="22"/>
              </w:rPr>
              <w:t xml:space="preserve">active consultant </w:t>
            </w:r>
            <w:r w:rsidRPr="5A1FD66F">
              <w:rPr>
                <w:sz w:val="22"/>
                <w:szCs w:val="22"/>
              </w:rPr>
              <w:t xml:space="preserve">body. </w:t>
            </w:r>
            <w:r w:rsidRPr="5A1FD66F">
              <w:rPr>
                <w:spacing w:val="-4"/>
                <w:sz w:val="22"/>
                <w:szCs w:val="22"/>
              </w:rPr>
              <w:t xml:space="preserve">This </w:t>
            </w:r>
            <w:r w:rsidRPr="5A1FD66F">
              <w:rPr>
                <w:spacing w:val="-5"/>
                <w:sz w:val="22"/>
                <w:szCs w:val="22"/>
              </w:rPr>
              <w:t xml:space="preserve">grouping </w:t>
            </w:r>
            <w:r w:rsidRPr="5A1FD66F">
              <w:rPr>
                <w:spacing w:val="-3"/>
                <w:sz w:val="22"/>
                <w:szCs w:val="22"/>
              </w:rPr>
              <w:t xml:space="preserve">is </w:t>
            </w:r>
            <w:r w:rsidRPr="5A1FD66F">
              <w:rPr>
                <w:spacing w:val="-5"/>
                <w:sz w:val="22"/>
                <w:szCs w:val="22"/>
              </w:rPr>
              <w:t xml:space="preserve">underpinned </w:t>
            </w:r>
            <w:r w:rsidRPr="5A1FD66F">
              <w:rPr>
                <w:spacing w:val="-3"/>
                <w:sz w:val="22"/>
                <w:szCs w:val="22"/>
              </w:rPr>
              <w:t xml:space="preserve">by </w:t>
            </w:r>
            <w:r w:rsidRPr="5A1FD66F">
              <w:rPr>
                <w:spacing w:val="-4"/>
                <w:sz w:val="22"/>
                <w:szCs w:val="22"/>
              </w:rPr>
              <w:t xml:space="preserve">extensive grant </w:t>
            </w:r>
            <w:r w:rsidRPr="5A1FD66F">
              <w:rPr>
                <w:spacing w:val="-5"/>
                <w:sz w:val="22"/>
                <w:szCs w:val="22"/>
              </w:rPr>
              <w:t xml:space="preserve">funding </w:t>
            </w:r>
            <w:r w:rsidRPr="5A1FD66F">
              <w:rPr>
                <w:spacing w:val="-3"/>
                <w:sz w:val="22"/>
                <w:szCs w:val="22"/>
              </w:rPr>
              <w:t xml:space="preserve">from the </w:t>
            </w:r>
            <w:r w:rsidRPr="5A1FD66F">
              <w:rPr>
                <w:spacing w:val="-5"/>
                <w:sz w:val="22"/>
                <w:szCs w:val="22"/>
              </w:rPr>
              <w:t xml:space="preserve">MRC, </w:t>
            </w:r>
            <w:r w:rsidRPr="5A1FD66F">
              <w:rPr>
                <w:spacing w:val="-9"/>
                <w:sz w:val="22"/>
                <w:szCs w:val="22"/>
              </w:rPr>
              <w:t xml:space="preserve">NIHR, </w:t>
            </w:r>
            <w:r w:rsidR="003D753E" w:rsidRPr="5A1FD66F">
              <w:rPr>
                <w:sz w:val="22"/>
                <w:szCs w:val="22"/>
              </w:rPr>
              <w:t>BBSRC, Wellcome Trust, CRUK</w:t>
            </w:r>
            <w:r w:rsidRPr="5A1FD66F">
              <w:rPr>
                <w:spacing w:val="-6"/>
                <w:sz w:val="22"/>
                <w:szCs w:val="22"/>
              </w:rPr>
              <w:t xml:space="preserve">, </w:t>
            </w:r>
            <w:r w:rsidRPr="5A1FD66F">
              <w:rPr>
                <w:spacing w:val="-4"/>
                <w:sz w:val="22"/>
                <w:szCs w:val="22"/>
              </w:rPr>
              <w:t xml:space="preserve">and European </w:t>
            </w:r>
            <w:r w:rsidRPr="5A1FD66F">
              <w:rPr>
                <w:sz w:val="22"/>
                <w:szCs w:val="22"/>
              </w:rPr>
              <w:t xml:space="preserve">Commission. The research </w:t>
            </w:r>
            <w:proofErr w:type="spellStart"/>
            <w:r w:rsidRPr="5A1FD66F">
              <w:rPr>
                <w:sz w:val="22"/>
                <w:szCs w:val="22"/>
              </w:rPr>
              <w:t>programme</w:t>
            </w:r>
            <w:proofErr w:type="spellEnd"/>
            <w:r w:rsidRPr="5A1FD66F">
              <w:rPr>
                <w:sz w:val="22"/>
                <w:szCs w:val="22"/>
              </w:rPr>
              <w:t xml:space="preserve"> benefits from the co-location with the Queen Elizabeth Hospital which has one the largest solid organ transplant services in Europe, with regular access to human tissue for research.   </w:t>
            </w:r>
            <w:r w:rsidRPr="5A1FD66F">
              <w:rPr>
                <w:spacing w:val="-3"/>
                <w:sz w:val="22"/>
                <w:szCs w:val="22"/>
              </w:rPr>
              <w:t xml:space="preserve">The </w:t>
            </w:r>
            <w:r w:rsidRPr="5A1FD66F">
              <w:rPr>
                <w:spacing w:val="-4"/>
                <w:sz w:val="22"/>
                <w:szCs w:val="22"/>
              </w:rPr>
              <w:t>laboratory-</w:t>
            </w:r>
            <w:r w:rsidR="60B94641" w:rsidRPr="5A1FD66F">
              <w:rPr>
                <w:spacing w:val="-4"/>
                <w:sz w:val="22"/>
                <w:szCs w:val="22"/>
              </w:rPr>
              <w:t xml:space="preserve">based </w:t>
            </w:r>
            <w:r w:rsidR="5A443AD6" w:rsidRPr="5A1FD66F">
              <w:rPr>
                <w:spacing w:val="-4"/>
                <w:sz w:val="22"/>
                <w:szCs w:val="22"/>
              </w:rPr>
              <w:t>research is</w:t>
            </w:r>
            <w:r w:rsidRPr="5A1FD66F">
              <w:rPr>
                <w:spacing w:val="-3"/>
                <w:sz w:val="22"/>
                <w:szCs w:val="22"/>
              </w:rPr>
              <w:t xml:space="preserve"> </w:t>
            </w:r>
            <w:r w:rsidRPr="5A1FD66F">
              <w:rPr>
                <w:spacing w:val="-4"/>
                <w:sz w:val="22"/>
                <w:szCs w:val="22"/>
              </w:rPr>
              <w:t xml:space="preserve">intimately </w:t>
            </w:r>
            <w:r w:rsidRPr="5A1FD66F">
              <w:rPr>
                <w:spacing w:val="-5"/>
                <w:sz w:val="22"/>
                <w:szCs w:val="22"/>
              </w:rPr>
              <w:t xml:space="preserve">linked </w:t>
            </w:r>
            <w:r w:rsidRPr="5A1FD66F">
              <w:rPr>
                <w:sz w:val="22"/>
                <w:szCs w:val="22"/>
              </w:rPr>
              <w:t xml:space="preserve">to </w:t>
            </w:r>
            <w:r w:rsidRPr="5A1FD66F">
              <w:rPr>
                <w:spacing w:val="-3"/>
                <w:sz w:val="22"/>
                <w:szCs w:val="22"/>
              </w:rPr>
              <w:t xml:space="preserve">the </w:t>
            </w:r>
            <w:r w:rsidRPr="5A1FD66F">
              <w:rPr>
                <w:sz w:val="22"/>
                <w:szCs w:val="22"/>
              </w:rPr>
              <w:t xml:space="preserve">clinical </w:t>
            </w:r>
            <w:r w:rsidRPr="5A1FD66F">
              <w:rPr>
                <w:spacing w:val="-5"/>
                <w:sz w:val="22"/>
                <w:szCs w:val="22"/>
              </w:rPr>
              <w:t xml:space="preserve">hepatology </w:t>
            </w:r>
            <w:r w:rsidRPr="5A1FD66F">
              <w:rPr>
                <w:spacing w:val="-4"/>
                <w:sz w:val="22"/>
                <w:szCs w:val="22"/>
              </w:rPr>
              <w:t xml:space="preserve">and gastroenterology </w:t>
            </w:r>
            <w:proofErr w:type="spellStart"/>
            <w:r w:rsidRPr="5A1FD66F">
              <w:rPr>
                <w:sz w:val="22"/>
                <w:szCs w:val="22"/>
              </w:rPr>
              <w:t>programmes</w:t>
            </w:r>
            <w:proofErr w:type="spellEnd"/>
            <w:r w:rsidRPr="5A1FD66F">
              <w:rPr>
                <w:sz w:val="22"/>
                <w:szCs w:val="22"/>
              </w:rPr>
              <w:t xml:space="preserve"> </w:t>
            </w:r>
            <w:r w:rsidRPr="5A1FD66F">
              <w:rPr>
                <w:spacing w:val="-3"/>
                <w:sz w:val="22"/>
                <w:szCs w:val="22"/>
              </w:rPr>
              <w:t xml:space="preserve">at the Queen Elizabeth </w:t>
            </w:r>
            <w:r w:rsidRPr="5A1FD66F">
              <w:rPr>
                <w:spacing w:val="-4"/>
                <w:sz w:val="22"/>
                <w:szCs w:val="22"/>
              </w:rPr>
              <w:t xml:space="preserve">Hospital </w:t>
            </w:r>
            <w:r w:rsidRPr="5A1FD66F">
              <w:rPr>
                <w:sz w:val="22"/>
                <w:szCs w:val="22"/>
              </w:rPr>
              <w:t xml:space="preserve">with shared research </w:t>
            </w:r>
            <w:r w:rsidRPr="5A1FD66F">
              <w:rPr>
                <w:spacing w:val="-3"/>
                <w:sz w:val="22"/>
                <w:szCs w:val="22"/>
              </w:rPr>
              <w:t xml:space="preserve">meetings </w:t>
            </w:r>
            <w:r w:rsidRPr="5A1FD66F">
              <w:rPr>
                <w:sz w:val="22"/>
                <w:szCs w:val="22"/>
              </w:rPr>
              <w:t xml:space="preserve">with </w:t>
            </w:r>
            <w:r w:rsidRPr="5A1FD66F">
              <w:rPr>
                <w:spacing w:val="-9"/>
                <w:sz w:val="22"/>
                <w:szCs w:val="22"/>
              </w:rPr>
              <w:t xml:space="preserve">NHS </w:t>
            </w:r>
            <w:r w:rsidRPr="5A1FD66F">
              <w:rPr>
                <w:spacing w:val="-4"/>
                <w:sz w:val="22"/>
                <w:szCs w:val="22"/>
              </w:rPr>
              <w:t>colleagues</w:t>
            </w:r>
            <w:r w:rsidR="00197A94" w:rsidRPr="5A1FD66F">
              <w:rPr>
                <w:spacing w:val="-4"/>
                <w:sz w:val="22"/>
                <w:szCs w:val="22"/>
              </w:rPr>
              <w:t>.</w:t>
            </w:r>
            <w:r w:rsidR="00B57D83" w:rsidRPr="5A1FD66F">
              <w:rPr>
                <w:spacing w:val="-3"/>
                <w:sz w:val="22"/>
                <w:szCs w:val="22"/>
              </w:rPr>
              <w:t xml:space="preserve"> This has led to an outstanding track record in studying inflammatory liver</w:t>
            </w:r>
            <w:r w:rsidR="00843726" w:rsidRPr="5A1FD66F">
              <w:rPr>
                <w:spacing w:val="-3"/>
                <w:sz w:val="22"/>
                <w:szCs w:val="22"/>
              </w:rPr>
              <w:t xml:space="preserve"> and bowel</w:t>
            </w:r>
            <w:r w:rsidR="00B57D83" w:rsidRPr="5A1FD66F">
              <w:rPr>
                <w:spacing w:val="-3"/>
                <w:sz w:val="22"/>
                <w:szCs w:val="22"/>
              </w:rPr>
              <w:t xml:space="preserve"> disease and autoimmune diseases.</w:t>
            </w:r>
            <w:r w:rsidRPr="5A1FD66F">
              <w:rPr>
                <w:spacing w:val="-4"/>
                <w:sz w:val="22"/>
                <w:szCs w:val="22"/>
              </w:rPr>
              <w:t xml:space="preserve"> </w:t>
            </w:r>
          </w:p>
          <w:p w14:paraId="0D506041" w14:textId="77777777" w:rsidR="003B5294" w:rsidRPr="00557455" w:rsidRDefault="003B5294" w:rsidP="5A1FD66F">
            <w:pPr>
              <w:pStyle w:val="BodyText"/>
              <w:spacing w:before="2"/>
              <w:rPr>
                <w:sz w:val="22"/>
                <w:szCs w:val="22"/>
              </w:rPr>
            </w:pPr>
          </w:p>
          <w:p w14:paraId="5A3D6501" w14:textId="0308D86E" w:rsidR="003B5294" w:rsidRPr="00B57D83" w:rsidRDefault="25834E96" w:rsidP="5A1FD66F">
            <w:pPr>
              <w:pStyle w:val="BodyText"/>
              <w:spacing w:line="235" w:lineRule="auto"/>
              <w:ind w:right="200"/>
              <w:jc w:val="both"/>
              <w:rPr>
                <w:sz w:val="22"/>
                <w:szCs w:val="22"/>
              </w:rPr>
            </w:pPr>
            <w:r w:rsidRPr="5A1FD66F">
              <w:rPr>
                <w:spacing w:val="-3"/>
                <w:sz w:val="22"/>
                <w:szCs w:val="22"/>
              </w:rPr>
              <w:t xml:space="preserve">The </w:t>
            </w:r>
            <w:r w:rsidRPr="5A1FD66F">
              <w:rPr>
                <w:spacing w:val="-8"/>
                <w:sz w:val="22"/>
                <w:szCs w:val="22"/>
              </w:rPr>
              <w:t xml:space="preserve">Midlands </w:t>
            </w:r>
            <w:r w:rsidRPr="5A1FD66F">
              <w:rPr>
                <w:sz w:val="22"/>
                <w:szCs w:val="22"/>
              </w:rPr>
              <w:t xml:space="preserve">&amp; Wales </w:t>
            </w:r>
            <w:r w:rsidRPr="5A1FD66F">
              <w:rPr>
                <w:spacing w:val="-6"/>
                <w:sz w:val="22"/>
                <w:szCs w:val="22"/>
              </w:rPr>
              <w:t xml:space="preserve">Advanced </w:t>
            </w:r>
            <w:r w:rsidRPr="5A1FD66F">
              <w:rPr>
                <w:spacing w:val="-4"/>
                <w:sz w:val="22"/>
                <w:szCs w:val="22"/>
              </w:rPr>
              <w:t xml:space="preserve">Therapy </w:t>
            </w:r>
            <w:r w:rsidRPr="5A1FD66F">
              <w:rPr>
                <w:spacing w:val="-3"/>
                <w:sz w:val="22"/>
                <w:szCs w:val="22"/>
              </w:rPr>
              <w:t xml:space="preserve">Treatment Centre </w:t>
            </w:r>
            <w:r w:rsidRPr="5A1FD66F">
              <w:rPr>
                <w:spacing w:val="-8"/>
                <w:sz w:val="22"/>
                <w:szCs w:val="22"/>
              </w:rPr>
              <w:t xml:space="preserve">(MW </w:t>
            </w:r>
            <w:r w:rsidRPr="5A1FD66F">
              <w:rPr>
                <w:spacing w:val="-4"/>
                <w:sz w:val="22"/>
                <w:szCs w:val="22"/>
              </w:rPr>
              <w:t xml:space="preserve">-ATTC) </w:t>
            </w:r>
            <w:r w:rsidRPr="5A1FD66F">
              <w:rPr>
                <w:spacing w:val="-3"/>
                <w:sz w:val="22"/>
                <w:szCs w:val="22"/>
              </w:rPr>
              <w:t xml:space="preserve">is </w:t>
            </w:r>
            <w:r w:rsidRPr="5A1FD66F">
              <w:rPr>
                <w:spacing w:val="-4"/>
                <w:sz w:val="22"/>
                <w:szCs w:val="22"/>
              </w:rPr>
              <w:t xml:space="preserve">one </w:t>
            </w:r>
            <w:r w:rsidRPr="5A1FD66F">
              <w:rPr>
                <w:spacing w:val="-3"/>
                <w:sz w:val="22"/>
                <w:szCs w:val="22"/>
              </w:rPr>
              <w:t xml:space="preserve">of three </w:t>
            </w:r>
            <w:r w:rsidRPr="5A1FD66F">
              <w:rPr>
                <w:spacing w:val="-5"/>
                <w:sz w:val="22"/>
                <w:szCs w:val="22"/>
              </w:rPr>
              <w:t xml:space="preserve">nationally funded </w:t>
            </w:r>
            <w:r w:rsidR="147F4FD2" w:rsidRPr="5A1FD66F">
              <w:rPr>
                <w:sz w:val="22"/>
                <w:szCs w:val="22"/>
              </w:rPr>
              <w:t>centers</w:t>
            </w:r>
            <w:r w:rsidRPr="5A1FD66F">
              <w:rPr>
                <w:sz w:val="22"/>
                <w:szCs w:val="22"/>
              </w:rPr>
              <w:t xml:space="preserve"> </w:t>
            </w:r>
            <w:r w:rsidRPr="5A1FD66F">
              <w:rPr>
                <w:spacing w:val="-3"/>
                <w:sz w:val="22"/>
                <w:szCs w:val="22"/>
              </w:rPr>
              <w:t xml:space="preserve">for the </w:t>
            </w:r>
            <w:r w:rsidRPr="5A1FD66F">
              <w:rPr>
                <w:spacing w:val="-5"/>
                <w:sz w:val="22"/>
                <w:szCs w:val="22"/>
              </w:rPr>
              <w:t xml:space="preserve">development </w:t>
            </w:r>
            <w:r w:rsidRPr="5A1FD66F">
              <w:rPr>
                <w:spacing w:val="-4"/>
                <w:sz w:val="22"/>
                <w:szCs w:val="22"/>
              </w:rPr>
              <w:t xml:space="preserve">and </w:t>
            </w:r>
            <w:r w:rsidRPr="5A1FD66F">
              <w:rPr>
                <w:spacing w:val="-5"/>
                <w:sz w:val="22"/>
                <w:szCs w:val="22"/>
              </w:rPr>
              <w:t xml:space="preserve">delivery </w:t>
            </w:r>
            <w:r w:rsidRPr="5A1FD66F">
              <w:rPr>
                <w:spacing w:val="-3"/>
                <w:sz w:val="22"/>
                <w:szCs w:val="22"/>
              </w:rPr>
              <w:t xml:space="preserve">of </w:t>
            </w:r>
            <w:r w:rsidRPr="5A1FD66F">
              <w:rPr>
                <w:spacing w:val="-6"/>
                <w:sz w:val="22"/>
                <w:szCs w:val="22"/>
              </w:rPr>
              <w:t xml:space="preserve">novel </w:t>
            </w:r>
            <w:r w:rsidRPr="5A1FD66F">
              <w:rPr>
                <w:sz w:val="22"/>
                <w:szCs w:val="22"/>
              </w:rPr>
              <w:t xml:space="preserve">cell </w:t>
            </w:r>
            <w:r w:rsidRPr="5A1FD66F">
              <w:rPr>
                <w:spacing w:val="-4"/>
                <w:sz w:val="22"/>
                <w:szCs w:val="22"/>
              </w:rPr>
              <w:t xml:space="preserve">and </w:t>
            </w:r>
            <w:r w:rsidRPr="5A1FD66F">
              <w:rPr>
                <w:spacing w:val="-5"/>
                <w:sz w:val="22"/>
                <w:szCs w:val="22"/>
              </w:rPr>
              <w:t xml:space="preserve">gene therapies </w:t>
            </w:r>
            <w:r w:rsidRPr="5A1FD66F">
              <w:rPr>
                <w:spacing w:val="-3"/>
                <w:sz w:val="22"/>
                <w:szCs w:val="22"/>
              </w:rPr>
              <w:t xml:space="preserve">for </w:t>
            </w:r>
            <w:r w:rsidRPr="5A1FD66F">
              <w:rPr>
                <w:spacing w:val="-4"/>
                <w:sz w:val="22"/>
                <w:szCs w:val="22"/>
              </w:rPr>
              <w:t xml:space="preserve">patients.  </w:t>
            </w:r>
            <w:r w:rsidRPr="5A1FD66F">
              <w:rPr>
                <w:spacing w:val="-9"/>
                <w:sz w:val="22"/>
                <w:szCs w:val="22"/>
              </w:rPr>
              <w:t xml:space="preserve">It </w:t>
            </w:r>
            <w:r w:rsidRPr="5A1FD66F">
              <w:rPr>
                <w:spacing w:val="-3"/>
                <w:sz w:val="22"/>
                <w:szCs w:val="22"/>
              </w:rPr>
              <w:t xml:space="preserve">is </w:t>
            </w:r>
            <w:r w:rsidRPr="5A1FD66F">
              <w:rPr>
                <w:spacing w:val="-4"/>
                <w:sz w:val="22"/>
                <w:szCs w:val="22"/>
              </w:rPr>
              <w:t xml:space="preserve">led </w:t>
            </w:r>
            <w:r w:rsidRPr="5A1FD66F">
              <w:rPr>
                <w:sz w:val="22"/>
                <w:szCs w:val="22"/>
              </w:rPr>
              <w:t xml:space="preserve">from </w:t>
            </w:r>
            <w:r w:rsidRPr="5A1FD66F">
              <w:rPr>
                <w:spacing w:val="-3"/>
                <w:sz w:val="22"/>
                <w:szCs w:val="22"/>
              </w:rPr>
              <w:t xml:space="preserve">Birmingham </w:t>
            </w:r>
            <w:r w:rsidRPr="5A1FD66F">
              <w:rPr>
                <w:spacing w:val="-4"/>
                <w:sz w:val="22"/>
                <w:szCs w:val="22"/>
              </w:rPr>
              <w:t xml:space="preserve">and </w:t>
            </w:r>
            <w:r w:rsidRPr="5A1FD66F">
              <w:rPr>
                <w:spacing w:val="-3"/>
                <w:sz w:val="22"/>
                <w:szCs w:val="22"/>
              </w:rPr>
              <w:t xml:space="preserve">there </w:t>
            </w:r>
            <w:r w:rsidRPr="5A1FD66F">
              <w:rPr>
                <w:sz w:val="22"/>
                <w:szCs w:val="22"/>
              </w:rPr>
              <w:t xml:space="preserve">are </w:t>
            </w:r>
            <w:r w:rsidRPr="5A1FD66F">
              <w:rPr>
                <w:spacing w:val="-3"/>
                <w:sz w:val="22"/>
                <w:szCs w:val="22"/>
              </w:rPr>
              <w:t xml:space="preserve">several </w:t>
            </w:r>
            <w:r w:rsidRPr="5A1FD66F">
              <w:rPr>
                <w:spacing w:val="-6"/>
                <w:sz w:val="22"/>
                <w:szCs w:val="22"/>
              </w:rPr>
              <w:t xml:space="preserve">ongoing/planned </w:t>
            </w:r>
            <w:r w:rsidRPr="5A1FD66F">
              <w:rPr>
                <w:sz w:val="22"/>
                <w:szCs w:val="22"/>
              </w:rPr>
              <w:t xml:space="preserve">cell </w:t>
            </w:r>
            <w:r w:rsidRPr="5A1FD66F">
              <w:rPr>
                <w:spacing w:val="-4"/>
                <w:sz w:val="22"/>
                <w:szCs w:val="22"/>
              </w:rPr>
              <w:t xml:space="preserve">therapy </w:t>
            </w:r>
            <w:r w:rsidRPr="5A1FD66F">
              <w:rPr>
                <w:spacing w:val="-3"/>
                <w:sz w:val="22"/>
                <w:szCs w:val="22"/>
              </w:rPr>
              <w:t>studies in</w:t>
            </w:r>
            <w:r w:rsidRPr="5A1FD66F">
              <w:rPr>
                <w:spacing w:val="23"/>
                <w:sz w:val="22"/>
                <w:szCs w:val="22"/>
              </w:rPr>
              <w:t xml:space="preserve"> </w:t>
            </w:r>
            <w:r w:rsidRPr="5A1FD66F">
              <w:rPr>
                <w:spacing w:val="-5"/>
                <w:sz w:val="22"/>
                <w:szCs w:val="22"/>
              </w:rPr>
              <w:lastRenderedPageBreak/>
              <w:t xml:space="preserve">hepatology/gastroenterology.  </w:t>
            </w:r>
            <w:r w:rsidRPr="5A1FD66F">
              <w:rPr>
                <w:spacing w:val="-3"/>
                <w:sz w:val="22"/>
                <w:szCs w:val="22"/>
              </w:rPr>
              <w:t xml:space="preserve">The </w:t>
            </w:r>
            <w:r w:rsidRPr="5A1FD66F">
              <w:rPr>
                <w:spacing w:val="-4"/>
                <w:sz w:val="22"/>
                <w:szCs w:val="22"/>
              </w:rPr>
              <w:t xml:space="preserve">CLGR </w:t>
            </w:r>
            <w:r w:rsidR="407224A9" w:rsidRPr="5A1FD66F">
              <w:rPr>
                <w:spacing w:val="-4"/>
                <w:sz w:val="22"/>
                <w:szCs w:val="22"/>
              </w:rPr>
              <w:t>is based within</w:t>
            </w:r>
            <w:r w:rsidR="74D1CCA0" w:rsidRPr="5A1FD66F">
              <w:rPr>
                <w:spacing w:val="-4"/>
                <w:sz w:val="22"/>
                <w:szCs w:val="22"/>
              </w:rPr>
              <w:t xml:space="preserve"> the</w:t>
            </w:r>
            <w:r w:rsidR="6394727C">
              <w:rPr>
                <w:spacing w:val="-4"/>
                <w:sz w:val="22"/>
                <w:szCs w:val="22"/>
              </w:rPr>
              <w:t xml:space="preserve"> </w:t>
            </w:r>
            <w:r w:rsidR="6CCFB233" w:rsidRPr="5A1FD66F">
              <w:rPr>
                <w:spacing w:val="-4"/>
                <w:sz w:val="22"/>
                <w:szCs w:val="22"/>
              </w:rPr>
              <w:t>School of Infection, Inflammation and Immunology</w:t>
            </w:r>
            <w:r w:rsidR="0B83A462" w:rsidRPr="5A1FD66F">
              <w:rPr>
                <w:spacing w:val="-4"/>
                <w:sz w:val="22"/>
                <w:szCs w:val="22"/>
              </w:rPr>
              <w:t xml:space="preserve"> and also benefits from being integrated within the</w:t>
            </w:r>
            <w:r w:rsidR="69E3B7CE" w:rsidRPr="5A1FD66F">
              <w:rPr>
                <w:spacing w:val="-4"/>
                <w:sz w:val="22"/>
                <w:szCs w:val="22"/>
              </w:rPr>
              <w:t xml:space="preserve"> Birmingham Biomedical Research Centre</w:t>
            </w:r>
            <w:r w:rsidR="0B83A462" w:rsidRPr="5A1FD66F">
              <w:rPr>
                <w:spacing w:val="-4"/>
                <w:sz w:val="22"/>
                <w:szCs w:val="22"/>
              </w:rPr>
              <w:t xml:space="preserve"> for inflammation</w:t>
            </w:r>
            <w:r w:rsidR="69E3B7CE" w:rsidRPr="5A1FD66F">
              <w:rPr>
                <w:spacing w:val="-4"/>
                <w:sz w:val="22"/>
                <w:szCs w:val="22"/>
              </w:rPr>
              <w:t xml:space="preserve"> funded by the NIHR (£30.7M) and </w:t>
            </w:r>
            <w:r w:rsidRPr="5A1FD66F">
              <w:rPr>
                <w:spacing w:val="-5"/>
                <w:sz w:val="22"/>
                <w:szCs w:val="22"/>
              </w:rPr>
              <w:t xml:space="preserve">providing opportunities </w:t>
            </w:r>
            <w:r w:rsidRPr="5A1FD66F">
              <w:rPr>
                <w:spacing w:val="-3"/>
                <w:sz w:val="22"/>
                <w:szCs w:val="22"/>
              </w:rPr>
              <w:t xml:space="preserve">for </w:t>
            </w:r>
            <w:r w:rsidRPr="5A1FD66F">
              <w:rPr>
                <w:spacing w:val="-6"/>
                <w:sz w:val="22"/>
                <w:szCs w:val="22"/>
              </w:rPr>
              <w:t xml:space="preserve">developing </w:t>
            </w:r>
            <w:r w:rsidR="69E3B7CE" w:rsidRPr="5A1FD66F">
              <w:rPr>
                <w:spacing w:val="-6"/>
                <w:sz w:val="22"/>
                <w:szCs w:val="22"/>
              </w:rPr>
              <w:t xml:space="preserve">collaborative </w:t>
            </w:r>
            <w:r w:rsidRPr="5A1FD66F">
              <w:rPr>
                <w:sz w:val="22"/>
                <w:szCs w:val="22"/>
              </w:rPr>
              <w:t xml:space="preserve">research </w:t>
            </w:r>
            <w:r w:rsidRPr="5A1FD66F">
              <w:rPr>
                <w:spacing w:val="-3"/>
                <w:sz w:val="22"/>
                <w:szCs w:val="22"/>
              </w:rPr>
              <w:t xml:space="preserve">projects in </w:t>
            </w:r>
            <w:r w:rsidR="69E3B7CE" w:rsidRPr="5A1FD66F">
              <w:rPr>
                <w:sz w:val="22"/>
                <w:szCs w:val="22"/>
              </w:rPr>
              <w:t>immuno</w:t>
            </w:r>
            <w:r w:rsidRPr="5A1FD66F">
              <w:rPr>
                <w:spacing w:val="-4"/>
                <w:sz w:val="22"/>
                <w:szCs w:val="22"/>
              </w:rPr>
              <w:t>therapy</w:t>
            </w:r>
            <w:r w:rsidR="0B83A462" w:rsidRPr="5A1FD66F">
              <w:rPr>
                <w:spacing w:val="-4"/>
                <w:sz w:val="22"/>
                <w:szCs w:val="22"/>
              </w:rPr>
              <w:t>/cell therapy,</w:t>
            </w:r>
            <w:r w:rsidRPr="5A1FD66F">
              <w:rPr>
                <w:spacing w:val="-4"/>
                <w:sz w:val="22"/>
                <w:szCs w:val="22"/>
              </w:rPr>
              <w:t xml:space="preserve"> </w:t>
            </w:r>
            <w:r w:rsidR="0B83A462" w:rsidRPr="5A1FD66F">
              <w:rPr>
                <w:spacing w:val="-5"/>
                <w:sz w:val="22"/>
                <w:szCs w:val="22"/>
              </w:rPr>
              <w:t>cancer</w:t>
            </w:r>
            <w:r w:rsidR="0B83A462" w:rsidRPr="5A1FD66F">
              <w:rPr>
                <w:sz w:val="22"/>
                <w:szCs w:val="22"/>
              </w:rPr>
              <w:t xml:space="preserve">, </w:t>
            </w:r>
            <w:r w:rsidR="0B83A462" w:rsidRPr="5A1FD66F">
              <w:rPr>
                <w:spacing w:val="-6"/>
                <w:sz w:val="22"/>
                <w:szCs w:val="22"/>
              </w:rPr>
              <w:t>vascular biology</w:t>
            </w:r>
            <w:r w:rsidR="0B83A462" w:rsidRPr="5A1FD66F">
              <w:rPr>
                <w:sz w:val="22"/>
                <w:szCs w:val="22"/>
              </w:rPr>
              <w:t xml:space="preserve">, </w:t>
            </w:r>
            <w:r w:rsidRPr="5A1FD66F">
              <w:rPr>
                <w:spacing w:val="-4"/>
                <w:sz w:val="22"/>
                <w:szCs w:val="22"/>
              </w:rPr>
              <w:t>and</w:t>
            </w:r>
            <w:r w:rsidRPr="5A1FD66F">
              <w:rPr>
                <w:spacing w:val="4"/>
                <w:sz w:val="22"/>
                <w:szCs w:val="22"/>
              </w:rPr>
              <w:t xml:space="preserve"> </w:t>
            </w:r>
            <w:proofErr w:type="spellStart"/>
            <w:r w:rsidR="0B83A462" w:rsidRPr="5A1FD66F">
              <w:rPr>
                <w:spacing w:val="-3"/>
                <w:sz w:val="22"/>
                <w:szCs w:val="22"/>
              </w:rPr>
              <w:t>biomarkers</w:t>
            </w:r>
            <w:r w:rsidRPr="5A1FD66F">
              <w:rPr>
                <w:spacing w:val="-3"/>
                <w:sz w:val="22"/>
                <w:szCs w:val="22"/>
              </w:rPr>
              <w:t>.</w:t>
            </w:r>
            <w:r w:rsidR="0B83A462" w:rsidRPr="5A1FD66F">
              <w:rPr>
                <w:spacing w:val="-3"/>
                <w:sz w:val="22"/>
                <w:szCs w:val="22"/>
              </w:rPr>
              <w:t>There</w:t>
            </w:r>
            <w:proofErr w:type="spellEnd"/>
            <w:r w:rsidR="0B83A462" w:rsidRPr="5A1FD66F">
              <w:rPr>
                <w:spacing w:val="-3"/>
                <w:sz w:val="22"/>
                <w:szCs w:val="22"/>
              </w:rPr>
              <w:t xml:space="preserve"> is </w:t>
            </w:r>
            <w:r w:rsidR="0B83A462" w:rsidRPr="5A1FD66F">
              <w:rPr>
                <w:sz w:val="22"/>
                <w:szCs w:val="22"/>
              </w:rPr>
              <w:t xml:space="preserve">a strong </w:t>
            </w:r>
            <w:r w:rsidR="0B83A462" w:rsidRPr="6442E475">
              <w:rPr>
                <w:sz w:val="22"/>
                <w:szCs w:val="22"/>
              </w:rPr>
              <w:t xml:space="preserve">track record </w:t>
            </w:r>
            <w:r w:rsidR="08C20958" w:rsidRPr="5A1FD66F">
              <w:rPr>
                <w:sz w:val="22"/>
                <w:szCs w:val="22"/>
              </w:rPr>
              <w:t>in translational</w:t>
            </w:r>
            <w:r w:rsidR="0B83A462" w:rsidRPr="5A1FD66F">
              <w:rPr>
                <w:spacing w:val="-4"/>
                <w:sz w:val="22"/>
                <w:szCs w:val="22"/>
              </w:rPr>
              <w:t xml:space="preserve"> therapeutics </w:t>
            </w:r>
            <w:r w:rsidR="0B83A462" w:rsidRPr="5A1FD66F">
              <w:rPr>
                <w:sz w:val="22"/>
                <w:szCs w:val="22"/>
              </w:rPr>
              <w:t xml:space="preserve">such </w:t>
            </w:r>
            <w:r w:rsidR="0B83A462" w:rsidRPr="5A1FD66F">
              <w:rPr>
                <w:spacing w:val="-3"/>
                <w:sz w:val="22"/>
                <w:szCs w:val="22"/>
              </w:rPr>
              <w:t>as</w:t>
            </w:r>
            <w:r w:rsidR="0B83A462" w:rsidRPr="5A1FD66F">
              <w:rPr>
                <w:sz w:val="22"/>
                <w:szCs w:val="22"/>
              </w:rPr>
              <w:t xml:space="preserve"> </w:t>
            </w:r>
            <w:r w:rsidR="0B83A462" w:rsidRPr="5A1FD66F">
              <w:rPr>
                <w:spacing w:val="-3"/>
                <w:sz w:val="22"/>
                <w:szCs w:val="22"/>
              </w:rPr>
              <w:t xml:space="preserve">faecal </w:t>
            </w:r>
            <w:r w:rsidR="0B83A462" w:rsidRPr="5A1FD66F">
              <w:rPr>
                <w:sz w:val="22"/>
                <w:szCs w:val="22"/>
              </w:rPr>
              <w:t xml:space="preserve">microbial </w:t>
            </w:r>
            <w:r w:rsidR="0B83A462" w:rsidRPr="5A1FD66F">
              <w:rPr>
                <w:spacing w:val="-4"/>
                <w:sz w:val="22"/>
                <w:szCs w:val="22"/>
              </w:rPr>
              <w:t xml:space="preserve">transplantation, anti-cytokine </w:t>
            </w:r>
            <w:r w:rsidR="0B83A462" w:rsidRPr="6442E475">
              <w:rPr>
                <w:sz w:val="22"/>
                <w:szCs w:val="22"/>
              </w:rPr>
              <w:t>treatments and biomarkers/</w:t>
            </w:r>
            <w:r w:rsidR="0B83A462" w:rsidRPr="5A1FD66F">
              <w:rPr>
                <w:spacing w:val="-5"/>
                <w:sz w:val="22"/>
                <w:szCs w:val="22"/>
              </w:rPr>
              <w:t xml:space="preserve">therapeutic </w:t>
            </w:r>
            <w:r w:rsidR="0B83A462" w:rsidRPr="5A1FD66F">
              <w:rPr>
                <w:spacing w:val="-4"/>
                <w:sz w:val="22"/>
                <w:szCs w:val="22"/>
              </w:rPr>
              <w:t xml:space="preserve">endpoints. </w:t>
            </w:r>
          </w:p>
          <w:p w14:paraId="0058BB3F" w14:textId="77777777" w:rsidR="003B5294" w:rsidRPr="00557455" w:rsidRDefault="003B5294" w:rsidP="5A1FD66F">
            <w:pPr>
              <w:pStyle w:val="BodyText"/>
              <w:spacing w:before="1"/>
              <w:ind w:left="402" w:right="205"/>
              <w:jc w:val="both"/>
              <w:rPr>
                <w:spacing w:val="-4"/>
                <w:sz w:val="22"/>
                <w:szCs w:val="22"/>
              </w:rPr>
            </w:pPr>
          </w:p>
          <w:p w14:paraId="6714183B" w14:textId="3076FD56" w:rsidR="003B5294" w:rsidRPr="00557455" w:rsidRDefault="03267CF0" w:rsidP="5A1FD66F">
            <w:pPr>
              <w:pStyle w:val="BodyText"/>
              <w:spacing w:before="1"/>
              <w:ind w:right="205"/>
              <w:jc w:val="both"/>
              <w:rPr>
                <w:sz w:val="22"/>
                <w:szCs w:val="22"/>
              </w:rPr>
            </w:pPr>
            <w:r w:rsidRPr="5A1FD66F">
              <w:rPr>
                <w:spacing w:val="-4"/>
                <w:sz w:val="22"/>
                <w:szCs w:val="22"/>
              </w:rPr>
              <w:t>After a successful appointment, the candidate will meet Principal Investigators to understand the key research themes in the department.</w:t>
            </w:r>
            <w:r w:rsidR="003B5294" w:rsidRPr="5A1FD66F">
              <w:rPr>
                <w:spacing w:val="-4"/>
                <w:sz w:val="22"/>
                <w:szCs w:val="22"/>
              </w:rPr>
              <w:t xml:space="preserve"> Following discussion with the academic supervisor, the candidate will pick a specific research group to join for their academic block release. The focus will be on projects that will generate adequate data for a grant application for a PhD or equivalent post after the completion of the ACF post. The fellow will also have the opportunity to obtain a Master of Research (MRes) degree to provide skills in research methodology and critical analysis.</w:t>
            </w:r>
            <w:r w:rsidR="536F6F42" w:rsidRPr="5A1FD66F">
              <w:rPr>
                <w:spacing w:val="-4"/>
                <w:sz w:val="22"/>
                <w:szCs w:val="22"/>
              </w:rPr>
              <w:t xml:space="preserve"> Projects will provide critical training in findi</w:t>
            </w:r>
            <w:r w:rsidR="46355B3A" w:rsidRPr="5A1FD66F">
              <w:rPr>
                <w:spacing w:val="-4"/>
                <w:sz w:val="22"/>
                <w:szCs w:val="22"/>
              </w:rPr>
              <w:t xml:space="preserve">ng and testing new therapies for inflammatory liver or bowel disease, building on </w:t>
            </w:r>
            <w:r w:rsidR="0A2A5D8F" w:rsidRPr="5A1FD66F">
              <w:rPr>
                <w:spacing w:val="-4"/>
                <w:sz w:val="22"/>
                <w:szCs w:val="22"/>
              </w:rPr>
              <w:t>our</w:t>
            </w:r>
            <w:r w:rsidR="46355B3A" w:rsidRPr="5A1FD66F">
              <w:rPr>
                <w:spacing w:val="-4"/>
                <w:sz w:val="22"/>
                <w:szCs w:val="22"/>
              </w:rPr>
              <w:t xml:space="preserve"> existing strong collaborations with Industrial partners</w:t>
            </w:r>
            <w:r w:rsidR="455FDA7C" w:rsidRPr="5A1FD66F">
              <w:rPr>
                <w:spacing w:val="-4"/>
                <w:sz w:val="22"/>
                <w:szCs w:val="22"/>
              </w:rPr>
              <w:t xml:space="preserve"> and early phase clinical trials.  This will include drug therapies but also novel approaches including cell therapy, immunotherapy and </w:t>
            </w:r>
            <w:proofErr w:type="spellStart"/>
            <w:r w:rsidR="455FDA7C" w:rsidRPr="5A1FD66F">
              <w:rPr>
                <w:spacing w:val="-4"/>
                <w:sz w:val="22"/>
                <w:szCs w:val="22"/>
              </w:rPr>
              <w:t>faecal</w:t>
            </w:r>
            <w:proofErr w:type="spellEnd"/>
            <w:r w:rsidR="455FDA7C" w:rsidRPr="5A1FD66F">
              <w:rPr>
                <w:spacing w:val="-4"/>
                <w:sz w:val="22"/>
                <w:szCs w:val="22"/>
              </w:rPr>
              <w:t xml:space="preserve"> microbiome transplantation.  </w:t>
            </w:r>
          </w:p>
          <w:p w14:paraId="08F2800E" w14:textId="77777777" w:rsidR="003B5294" w:rsidRPr="00600EC4" w:rsidRDefault="003B5294" w:rsidP="5A1FD66F">
            <w:pPr>
              <w:rPr>
                <w:rFonts w:ascii="Arial" w:hAnsi="Arial" w:cs="Arial"/>
                <w:b/>
                <w:bCs/>
                <w:sz w:val="22"/>
                <w:szCs w:val="22"/>
              </w:rPr>
            </w:pPr>
          </w:p>
          <w:p w14:paraId="5A275B2C" w14:textId="77777777" w:rsidR="002D4B50" w:rsidRPr="00600EC4" w:rsidRDefault="002D4B50" w:rsidP="5A1FD66F">
            <w:pPr>
              <w:rPr>
                <w:rFonts w:ascii="Arial" w:hAnsi="Arial" w:cs="Arial"/>
                <w:sz w:val="22"/>
                <w:szCs w:val="22"/>
              </w:rPr>
            </w:pPr>
          </w:p>
        </w:tc>
      </w:tr>
      <w:tr w:rsidR="002D4B50" w:rsidRPr="00600EC4" w14:paraId="64BD7D2B" w14:textId="77777777" w:rsidTr="3609E1A0">
        <w:trPr>
          <w:jc w:val="center"/>
        </w:trPr>
        <w:tc>
          <w:tcPr>
            <w:tcW w:w="9968" w:type="dxa"/>
          </w:tcPr>
          <w:p w14:paraId="70BBCD36"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lastRenderedPageBreak/>
              <w:t xml:space="preserve">Description of clinical training component of programme </w:t>
            </w:r>
          </w:p>
          <w:p w14:paraId="6FBC8D12" w14:textId="0563A5F1" w:rsidR="003B5294" w:rsidRPr="007A0A08" w:rsidRDefault="003B5294" w:rsidP="007934C6">
            <w:pPr>
              <w:pStyle w:val="BodyText"/>
              <w:spacing w:before="30" w:line="237" w:lineRule="auto"/>
              <w:ind w:right="200"/>
              <w:jc w:val="both"/>
              <w:rPr>
                <w:sz w:val="22"/>
                <w:szCs w:val="22"/>
                <w:lang w:val="en-GB"/>
              </w:rPr>
            </w:pPr>
            <w:r w:rsidRPr="007934C6">
              <w:rPr>
                <w:sz w:val="22"/>
                <w:szCs w:val="22"/>
              </w:rPr>
              <w:t xml:space="preserve">Training in gastroenterology/hepatology will be provided through the West Midlands </w:t>
            </w:r>
            <w:r w:rsidR="00DA7BAB" w:rsidRPr="00DA7BAB">
              <w:rPr>
                <w:sz w:val="22"/>
                <w:szCs w:val="22"/>
                <w:lang w:val="en-GB"/>
              </w:rPr>
              <w:t>Workforce NHSE Area</w:t>
            </w:r>
            <w:r w:rsidRPr="007934C6">
              <w:rPr>
                <w:sz w:val="22"/>
                <w:szCs w:val="22"/>
              </w:rPr>
              <w:t xml:space="preserve"> which supports over 50 tr</w:t>
            </w:r>
            <w:r w:rsidR="00FD7687">
              <w:rPr>
                <w:sz w:val="22"/>
                <w:szCs w:val="22"/>
              </w:rPr>
              <w:t>ainees in gastroenterology.</w:t>
            </w:r>
            <w:r w:rsidRPr="007934C6">
              <w:rPr>
                <w:sz w:val="22"/>
                <w:szCs w:val="22"/>
              </w:rPr>
              <w:t xml:space="preserve"> This is a </w:t>
            </w:r>
            <w:r w:rsidR="217BE1DF" w:rsidRPr="007934C6">
              <w:rPr>
                <w:sz w:val="22"/>
                <w:szCs w:val="22"/>
              </w:rPr>
              <w:t>full-time</w:t>
            </w:r>
            <w:r w:rsidRPr="007934C6">
              <w:rPr>
                <w:sz w:val="22"/>
                <w:szCs w:val="22"/>
              </w:rPr>
              <w:t xml:space="preserve"> post which will provide both academic and clinical training with 75% of the time dedicated to clinical training and 25% for academic training over a </w:t>
            </w:r>
            <w:r w:rsidR="217BE1DF" w:rsidRPr="007934C6">
              <w:rPr>
                <w:sz w:val="22"/>
                <w:szCs w:val="22"/>
              </w:rPr>
              <w:t>three-year</w:t>
            </w:r>
            <w:r w:rsidRPr="007934C6">
              <w:rPr>
                <w:sz w:val="22"/>
                <w:szCs w:val="22"/>
              </w:rPr>
              <w:t xml:space="preserve"> period. </w:t>
            </w:r>
            <w:r w:rsidRPr="007934C6">
              <w:rPr>
                <w:spacing w:val="-3"/>
                <w:sz w:val="22"/>
                <w:szCs w:val="22"/>
              </w:rPr>
              <w:t xml:space="preserve">The </w:t>
            </w:r>
            <w:proofErr w:type="spellStart"/>
            <w:r w:rsidRPr="007934C6">
              <w:rPr>
                <w:sz w:val="22"/>
                <w:szCs w:val="22"/>
              </w:rPr>
              <w:t>programme</w:t>
            </w:r>
            <w:proofErr w:type="spellEnd"/>
            <w:r w:rsidRPr="007934C6">
              <w:rPr>
                <w:sz w:val="22"/>
                <w:szCs w:val="22"/>
              </w:rPr>
              <w:t xml:space="preserve"> will </w:t>
            </w:r>
            <w:r w:rsidRPr="007934C6">
              <w:rPr>
                <w:spacing w:val="-4"/>
                <w:sz w:val="22"/>
                <w:szCs w:val="22"/>
              </w:rPr>
              <w:t xml:space="preserve">integrate </w:t>
            </w:r>
            <w:r w:rsidRPr="007934C6">
              <w:rPr>
                <w:sz w:val="22"/>
                <w:szCs w:val="22"/>
              </w:rPr>
              <w:t xml:space="preserve">academic clinical </w:t>
            </w:r>
            <w:r w:rsidRPr="007934C6">
              <w:rPr>
                <w:spacing w:val="-4"/>
                <w:sz w:val="22"/>
                <w:szCs w:val="22"/>
              </w:rPr>
              <w:t>training</w:t>
            </w:r>
            <w:r w:rsidRPr="007934C6">
              <w:rPr>
                <w:spacing w:val="53"/>
                <w:sz w:val="22"/>
                <w:szCs w:val="22"/>
              </w:rPr>
              <w:t xml:space="preserve"> </w:t>
            </w:r>
            <w:r w:rsidRPr="007934C6">
              <w:rPr>
                <w:spacing w:val="-3"/>
                <w:sz w:val="22"/>
                <w:szCs w:val="22"/>
              </w:rPr>
              <w:t xml:space="preserve">in </w:t>
            </w:r>
            <w:r w:rsidRPr="007934C6">
              <w:rPr>
                <w:spacing w:val="-4"/>
                <w:sz w:val="22"/>
                <w:szCs w:val="22"/>
              </w:rPr>
              <w:t xml:space="preserve">gastroenterology </w:t>
            </w:r>
            <w:r w:rsidRPr="007934C6">
              <w:rPr>
                <w:spacing w:val="-6"/>
                <w:sz w:val="22"/>
                <w:szCs w:val="22"/>
              </w:rPr>
              <w:t xml:space="preserve">and </w:t>
            </w:r>
            <w:r w:rsidRPr="007934C6">
              <w:rPr>
                <w:spacing w:val="-5"/>
                <w:sz w:val="22"/>
                <w:szCs w:val="22"/>
              </w:rPr>
              <w:t xml:space="preserve">hepatology </w:t>
            </w:r>
            <w:r w:rsidRPr="007934C6">
              <w:rPr>
                <w:sz w:val="22"/>
                <w:szCs w:val="22"/>
              </w:rPr>
              <w:t xml:space="preserve">to </w:t>
            </w:r>
            <w:r w:rsidRPr="007934C6">
              <w:rPr>
                <w:spacing w:val="-5"/>
                <w:sz w:val="22"/>
                <w:szCs w:val="22"/>
              </w:rPr>
              <w:t xml:space="preserve">provide </w:t>
            </w:r>
            <w:r w:rsidRPr="007934C6">
              <w:rPr>
                <w:sz w:val="22"/>
                <w:szCs w:val="22"/>
              </w:rPr>
              <w:t xml:space="preserve">a </w:t>
            </w:r>
            <w:r w:rsidRPr="007934C6">
              <w:rPr>
                <w:spacing w:val="-3"/>
                <w:sz w:val="22"/>
                <w:szCs w:val="22"/>
              </w:rPr>
              <w:t xml:space="preserve">supervised </w:t>
            </w:r>
            <w:proofErr w:type="spellStart"/>
            <w:r w:rsidRPr="007934C6">
              <w:rPr>
                <w:sz w:val="22"/>
                <w:szCs w:val="22"/>
              </w:rPr>
              <w:t>programme</w:t>
            </w:r>
            <w:proofErr w:type="spellEnd"/>
            <w:r w:rsidRPr="007934C6">
              <w:rPr>
                <w:sz w:val="22"/>
                <w:szCs w:val="22"/>
              </w:rPr>
              <w:t xml:space="preserve"> to </w:t>
            </w:r>
            <w:r w:rsidRPr="007934C6">
              <w:rPr>
                <w:spacing w:val="-5"/>
                <w:sz w:val="22"/>
                <w:szCs w:val="22"/>
              </w:rPr>
              <w:t xml:space="preserve">allow </w:t>
            </w:r>
            <w:r w:rsidRPr="007934C6">
              <w:rPr>
                <w:spacing w:val="-4"/>
                <w:sz w:val="22"/>
                <w:szCs w:val="22"/>
              </w:rPr>
              <w:t xml:space="preserve">candidates </w:t>
            </w:r>
            <w:r w:rsidRPr="007934C6">
              <w:rPr>
                <w:sz w:val="22"/>
                <w:szCs w:val="22"/>
              </w:rPr>
              <w:t xml:space="preserve">to </w:t>
            </w:r>
            <w:r w:rsidRPr="007934C6">
              <w:rPr>
                <w:spacing w:val="-6"/>
                <w:sz w:val="22"/>
                <w:szCs w:val="22"/>
              </w:rPr>
              <w:t xml:space="preserve">undertake </w:t>
            </w:r>
            <w:r w:rsidRPr="007934C6">
              <w:rPr>
                <w:sz w:val="22"/>
                <w:szCs w:val="22"/>
              </w:rPr>
              <w:t xml:space="preserve">research </w:t>
            </w:r>
            <w:r w:rsidRPr="007934C6">
              <w:rPr>
                <w:spacing w:val="-4"/>
                <w:sz w:val="22"/>
                <w:szCs w:val="22"/>
              </w:rPr>
              <w:t xml:space="preserve">training </w:t>
            </w:r>
            <w:r w:rsidRPr="007934C6">
              <w:rPr>
                <w:spacing w:val="-3"/>
                <w:sz w:val="22"/>
                <w:szCs w:val="22"/>
              </w:rPr>
              <w:t xml:space="preserve">in </w:t>
            </w:r>
            <w:r w:rsidRPr="007934C6">
              <w:rPr>
                <w:spacing w:val="-5"/>
                <w:sz w:val="22"/>
                <w:szCs w:val="22"/>
              </w:rPr>
              <w:t>gastroenterology/</w:t>
            </w:r>
            <w:r w:rsidR="538A9AE3" w:rsidRPr="007934C6">
              <w:rPr>
                <w:spacing w:val="-5"/>
                <w:sz w:val="22"/>
                <w:szCs w:val="22"/>
              </w:rPr>
              <w:t>hepatology and</w:t>
            </w:r>
            <w:r w:rsidRPr="007934C6">
              <w:rPr>
                <w:spacing w:val="53"/>
                <w:sz w:val="22"/>
                <w:szCs w:val="22"/>
              </w:rPr>
              <w:t xml:space="preserve"> </w:t>
            </w:r>
            <w:r w:rsidR="538A9AE3" w:rsidRPr="007934C6">
              <w:rPr>
                <w:sz w:val="22"/>
                <w:szCs w:val="22"/>
              </w:rPr>
              <w:t xml:space="preserve">to </w:t>
            </w:r>
            <w:r w:rsidR="0A24827A" w:rsidRPr="007934C6">
              <w:rPr>
                <w:sz w:val="22"/>
                <w:szCs w:val="22"/>
              </w:rPr>
              <w:t>complete clinical</w:t>
            </w:r>
            <w:r w:rsidRPr="007934C6">
              <w:rPr>
                <w:sz w:val="22"/>
                <w:szCs w:val="22"/>
              </w:rPr>
              <w:t xml:space="preserve"> </w:t>
            </w:r>
            <w:r w:rsidRPr="007934C6">
              <w:rPr>
                <w:spacing w:val="-3"/>
                <w:sz w:val="22"/>
                <w:szCs w:val="22"/>
              </w:rPr>
              <w:t xml:space="preserve">accreditation in </w:t>
            </w:r>
            <w:r w:rsidRPr="007934C6">
              <w:rPr>
                <w:spacing w:val="-4"/>
                <w:sz w:val="22"/>
                <w:szCs w:val="22"/>
              </w:rPr>
              <w:t>gastroenterology and</w:t>
            </w:r>
            <w:r w:rsidRPr="007934C6">
              <w:rPr>
                <w:spacing w:val="19"/>
                <w:sz w:val="22"/>
                <w:szCs w:val="22"/>
              </w:rPr>
              <w:t xml:space="preserve"> </w:t>
            </w:r>
            <w:r w:rsidRPr="007934C6">
              <w:rPr>
                <w:spacing w:val="-6"/>
                <w:sz w:val="22"/>
                <w:szCs w:val="22"/>
              </w:rPr>
              <w:t xml:space="preserve">hepatology.  In the past few years there has been a major expansion in clinical and academic activity with several new appointments and funding for the Advanced Therapy Treatment </w:t>
            </w:r>
            <w:r w:rsidR="52ED2A41" w:rsidRPr="007934C6">
              <w:rPr>
                <w:spacing w:val="-6"/>
                <w:sz w:val="22"/>
                <w:szCs w:val="22"/>
              </w:rPr>
              <w:t>center</w:t>
            </w:r>
            <w:r w:rsidRPr="007934C6">
              <w:rPr>
                <w:spacing w:val="-6"/>
                <w:sz w:val="22"/>
                <w:szCs w:val="22"/>
              </w:rPr>
              <w:t xml:space="preserve"> and NIHR funded Biomedical Research Centre (BRC).   </w:t>
            </w:r>
          </w:p>
          <w:p w14:paraId="103A9797" w14:textId="77777777" w:rsidR="00594AB0" w:rsidRPr="007934C6" w:rsidRDefault="00594AB0" w:rsidP="007934C6">
            <w:pPr>
              <w:pStyle w:val="BodyText"/>
              <w:spacing w:before="30" w:line="237" w:lineRule="auto"/>
              <w:ind w:right="200"/>
              <w:jc w:val="both"/>
              <w:rPr>
                <w:sz w:val="22"/>
                <w:szCs w:val="22"/>
              </w:rPr>
            </w:pPr>
          </w:p>
          <w:p w14:paraId="5D9AC4C8" w14:textId="77777777" w:rsidR="00594AB0" w:rsidRDefault="003B5294" w:rsidP="5A1FD66F">
            <w:pPr>
              <w:jc w:val="both"/>
              <w:rPr>
                <w:rFonts w:ascii="Arial" w:hAnsi="Arial" w:cs="Arial"/>
                <w:spacing w:val="-5"/>
                <w:sz w:val="22"/>
                <w:szCs w:val="22"/>
              </w:rPr>
            </w:pPr>
            <w:r w:rsidRPr="007934C6">
              <w:rPr>
                <w:rFonts w:ascii="Arial" w:hAnsi="Arial" w:cs="Arial"/>
                <w:spacing w:val="-3"/>
                <w:sz w:val="22"/>
                <w:szCs w:val="22"/>
              </w:rPr>
              <w:t xml:space="preserve">The </w:t>
            </w:r>
            <w:r w:rsidRPr="007934C6">
              <w:rPr>
                <w:rFonts w:ascii="Arial" w:hAnsi="Arial" w:cs="Arial"/>
                <w:spacing w:val="-5"/>
                <w:sz w:val="22"/>
                <w:szCs w:val="22"/>
              </w:rPr>
              <w:t xml:space="preserve">Liver </w:t>
            </w:r>
            <w:r w:rsidRPr="007934C6">
              <w:rPr>
                <w:rFonts w:ascii="Arial" w:hAnsi="Arial" w:cs="Arial"/>
                <w:spacing w:val="-6"/>
                <w:sz w:val="22"/>
                <w:szCs w:val="22"/>
              </w:rPr>
              <w:t xml:space="preserve">Unit </w:t>
            </w:r>
            <w:r w:rsidRPr="007934C6">
              <w:rPr>
                <w:rFonts w:ascii="Arial" w:hAnsi="Arial" w:cs="Arial"/>
                <w:spacing w:val="-3"/>
                <w:sz w:val="22"/>
                <w:szCs w:val="22"/>
              </w:rPr>
              <w:t xml:space="preserve">at </w:t>
            </w:r>
            <w:r w:rsidRPr="007934C6">
              <w:rPr>
                <w:rFonts w:ascii="Arial" w:hAnsi="Arial" w:cs="Arial"/>
                <w:sz w:val="22"/>
                <w:szCs w:val="22"/>
              </w:rPr>
              <w:t xml:space="preserve">QEH </w:t>
            </w:r>
            <w:r w:rsidRPr="007934C6">
              <w:rPr>
                <w:rFonts w:ascii="Arial" w:hAnsi="Arial" w:cs="Arial"/>
                <w:spacing w:val="-4"/>
                <w:sz w:val="22"/>
                <w:szCs w:val="22"/>
              </w:rPr>
              <w:t xml:space="preserve">has one </w:t>
            </w:r>
            <w:r w:rsidRPr="007934C6">
              <w:rPr>
                <w:rFonts w:ascii="Arial" w:hAnsi="Arial" w:cs="Arial"/>
                <w:spacing w:val="-3"/>
                <w:sz w:val="22"/>
                <w:szCs w:val="22"/>
              </w:rPr>
              <w:t xml:space="preserve">of the largest </w:t>
            </w:r>
            <w:r w:rsidRPr="007934C6">
              <w:rPr>
                <w:rFonts w:ascii="Arial" w:hAnsi="Arial" w:cs="Arial"/>
                <w:spacing w:val="-5"/>
                <w:sz w:val="22"/>
                <w:szCs w:val="22"/>
              </w:rPr>
              <w:t xml:space="preserve">liver </w:t>
            </w:r>
            <w:r w:rsidRPr="007934C6">
              <w:rPr>
                <w:rFonts w:ascii="Arial" w:hAnsi="Arial" w:cs="Arial"/>
                <w:spacing w:val="-3"/>
                <w:sz w:val="22"/>
                <w:szCs w:val="22"/>
              </w:rPr>
              <w:t xml:space="preserve">transplant </w:t>
            </w:r>
            <w:r w:rsidRPr="007934C6">
              <w:rPr>
                <w:rFonts w:ascii="Arial" w:hAnsi="Arial" w:cs="Arial"/>
                <w:sz w:val="22"/>
                <w:szCs w:val="22"/>
              </w:rPr>
              <w:t xml:space="preserve">programmes </w:t>
            </w:r>
            <w:r w:rsidRPr="007934C6">
              <w:rPr>
                <w:rFonts w:ascii="Arial" w:hAnsi="Arial" w:cs="Arial"/>
                <w:spacing w:val="-3"/>
                <w:sz w:val="22"/>
                <w:szCs w:val="22"/>
              </w:rPr>
              <w:t xml:space="preserve">in the </w:t>
            </w:r>
            <w:r w:rsidRPr="007934C6">
              <w:rPr>
                <w:rFonts w:ascii="Arial" w:hAnsi="Arial" w:cs="Arial"/>
                <w:sz w:val="22"/>
                <w:szCs w:val="22"/>
              </w:rPr>
              <w:t xml:space="preserve">world </w:t>
            </w:r>
            <w:r w:rsidRPr="007934C6">
              <w:rPr>
                <w:rFonts w:ascii="Arial" w:hAnsi="Arial" w:cs="Arial"/>
                <w:spacing w:val="-4"/>
                <w:sz w:val="22"/>
                <w:szCs w:val="22"/>
              </w:rPr>
              <w:t xml:space="preserve">and </w:t>
            </w:r>
            <w:r w:rsidRPr="007934C6">
              <w:rPr>
                <w:rFonts w:ascii="Arial" w:hAnsi="Arial" w:cs="Arial"/>
                <w:sz w:val="22"/>
                <w:szCs w:val="22"/>
              </w:rPr>
              <w:t xml:space="preserve">close </w:t>
            </w:r>
            <w:r w:rsidRPr="007934C6">
              <w:rPr>
                <w:rFonts w:ascii="Arial" w:hAnsi="Arial" w:cs="Arial"/>
                <w:spacing w:val="-5"/>
                <w:sz w:val="22"/>
                <w:szCs w:val="22"/>
              </w:rPr>
              <w:t xml:space="preserve">links </w:t>
            </w:r>
            <w:r w:rsidRPr="007934C6">
              <w:rPr>
                <w:rFonts w:ascii="Arial" w:hAnsi="Arial" w:cs="Arial"/>
                <w:sz w:val="22"/>
                <w:szCs w:val="22"/>
              </w:rPr>
              <w:t xml:space="preserve">with </w:t>
            </w:r>
            <w:r w:rsidRPr="007934C6">
              <w:rPr>
                <w:rFonts w:ascii="Arial" w:hAnsi="Arial" w:cs="Arial"/>
                <w:spacing w:val="-3"/>
                <w:sz w:val="22"/>
                <w:szCs w:val="22"/>
              </w:rPr>
              <w:t xml:space="preserve">the </w:t>
            </w:r>
            <w:r w:rsidRPr="007934C6">
              <w:rPr>
                <w:rFonts w:ascii="Arial" w:hAnsi="Arial" w:cs="Arial"/>
                <w:sz w:val="22"/>
                <w:szCs w:val="22"/>
              </w:rPr>
              <w:t xml:space="preserve">surgical </w:t>
            </w:r>
            <w:r w:rsidRPr="007934C6">
              <w:rPr>
                <w:rFonts w:ascii="Arial" w:hAnsi="Arial" w:cs="Arial"/>
                <w:spacing w:val="-4"/>
                <w:sz w:val="22"/>
                <w:szCs w:val="22"/>
              </w:rPr>
              <w:t xml:space="preserve">and intensive </w:t>
            </w:r>
            <w:r w:rsidRPr="007934C6">
              <w:rPr>
                <w:rFonts w:ascii="Arial" w:hAnsi="Arial" w:cs="Arial"/>
                <w:sz w:val="22"/>
                <w:szCs w:val="22"/>
              </w:rPr>
              <w:t xml:space="preserve">care teams </w:t>
            </w:r>
            <w:r w:rsidRPr="007934C6">
              <w:rPr>
                <w:rFonts w:ascii="Arial" w:hAnsi="Arial" w:cs="Arial"/>
                <w:spacing w:val="-5"/>
                <w:sz w:val="22"/>
                <w:szCs w:val="22"/>
              </w:rPr>
              <w:t xml:space="preserve">provides </w:t>
            </w:r>
            <w:r w:rsidRPr="007934C6">
              <w:rPr>
                <w:rFonts w:ascii="Arial" w:hAnsi="Arial" w:cs="Arial"/>
                <w:spacing w:val="-3"/>
                <w:sz w:val="22"/>
                <w:szCs w:val="22"/>
              </w:rPr>
              <w:t xml:space="preserve">for an </w:t>
            </w:r>
            <w:r w:rsidRPr="007934C6">
              <w:rPr>
                <w:rFonts w:ascii="Arial" w:hAnsi="Arial" w:cs="Arial"/>
                <w:spacing w:val="-4"/>
                <w:sz w:val="22"/>
                <w:szCs w:val="22"/>
              </w:rPr>
              <w:t>integrated and</w:t>
            </w:r>
            <w:r w:rsidRPr="007934C6">
              <w:rPr>
                <w:rFonts w:ascii="Arial" w:hAnsi="Arial" w:cs="Arial"/>
                <w:spacing w:val="53"/>
                <w:sz w:val="22"/>
                <w:szCs w:val="22"/>
              </w:rPr>
              <w:t xml:space="preserve"> </w:t>
            </w:r>
            <w:r w:rsidRPr="007934C6">
              <w:rPr>
                <w:rFonts w:ascii="Arial" w:hAnsi="Arial" w:cs="Arial"/>
                <w:sz w:val="22"/>
                <w:szCs w:val="22"/>
              </w:rPr>
              <w:t xml:space="preserve">comprehensive clinical </w:t>
            </w:r>
            <w:r w:rsidRPr="007934C6">
              <w:rPr>
                <w:rFonts w:ascii="Arial" w:hAnsi="Arial" w:cs="Arial"/>
                <w:spacing w:val="-4"/>
                <w:sz w:val="22"/>
                <w:szCs w:val="22"/>
              </w:rPr>
              <w:t xml:space="preserve">training </w:t>
            </w:r>
            <w:r w:rsidRPr="007934C6">
              <w:rPr>
                <w:rFonts w:ascii="Arial" w:hAnsi="Arial" w:cs="Arial"/>
                <w:sz w:val="22"/>
                <w:szCs w:val="22"/>
              </w:rPr>
              <w:t xml:space="preserve">programme </w:t>
            </w:r>
            <w:r w:rsidRPr="007934C6">
              <w:rPr>
                <w:rFonts w:ascii="Arial" w:hAnsi="Arial" w:cs="Arial"/>
                <w:spacing w:val="-3"/>
                <w:sz w:val="22"/>
                <w:szCs w:val="22"/>
              </w:rPr>
              <w:t xml:space="preserve">in </w:t>
            </w:r>
            <w:r w:rsidRPr="007934C6">
              <w:rPr>
                <w:rFonts w:ascii="Arial" w:hAnsi="Arial" w:cs="Arial"/>
                <w:spacing w:val="-6"/>
                <w:sz w:val="22"/>
                <w:szCs w:val="22"/>
              </w:rPr>
              <w:t xml:space="preserve">hepatology.   </w:t>
            </w:r>
            <w:r w:rsidRPr="007934C6">
              <w:rPr>
                <w:rFonts w:ascii="Arial" w:hAnsi="Arial" w:cs="Arial"/>
                <w:spacing w:val="-5"/>
                <w:sz w:val="22"/>
                <w:szCs w:val="22"/>
              </w:rPr>
              <w:t xml:space="preserve">The </w:t>
            </w:r>
            <w:r w:rsidRPr="007934C6">
              <w:rPr>
                <w:rFonts w:ascii="Arial" w:hAnsi="Arial" w:cs="Arial"/>
                <w:spacing w:val="-6"/>
                <w:sz w:val="22"/>
                <w:szCs w:val="22"/>
              </w:rPr>
              <w:t xml:space="preserve">Unit </w:t>
            </w:r>
            <w:r w:rsidRPr="007934C6">
              <w:rPr>
                <w:rFonts w:ascii="Arial" w:hAnsi="Arial" w:cs="Arial"/>
                <w:spacing w:val="-4"/>
                <w:sz w:val="22"/>
                <w:szCs w:val="22"/>
              </w:rPr>
              <w:t xml:space="preserve">has </w:t>
            </w:r>
            <w:r w:rsidRPr="007934C6">
              <w:rPr>
                <w:rFonts w:ascii="Arial" w:hAnsi="Arial" w:cs="Arial"/>
                <w:sz w:val="22"/>
                <w:szCs w:val="22"/>
              </w:rPr>
              <w:t xml:space="preserve">a </w:t>
            </w:r>
            <w:r w:rsidRPr="007934C6">
              <w:rPr>
                <w:rFonts w:ascii="Arial" w:hAnsi="Arial" w:cs="Arial"/>
                <w:spacing w:val="-3"/>
                <w:sz w:val="22"/>
                <w:szCs w:val="22"/>
              </w:rPr>
              <w:t xml:space="preserve">long-track </w:t>
            </w:r>
            <w:r w:rsidRPr="007934C6">
              <w:rPr>
                <w:rFonts w:ascii="Arial" w:hAnsi="Arial" w:cs="Arial"/>
                <w:sz w:val="22"/>
                <w:szCs w:val="22"/>
              </w:rPr>
              <w:t xml:space="preserve">record </w:t>
            </w:r>
            <w:r w:rsidRPr="007934C6">
              <w:rPr>
                <w:rFonts w:ascii="Arial" w:hAnsi="Arial" w:cs="Arial"/>
                <w:spacing w:val="-3"/>
                <w:sz w:val="22"/>
                <w:szCs w:val="22"/>
              </w:rPr>
              <w:t xml:space="preserve">in </w:t>
            </w:r>
            <w:r w:rsidRPr="007934C6">
              <w:rPr>
                <w:rFonts w:ascii="Arial" w:hAnsi="Arial" w:cs="Arial"/>
                <w:spacing w:val="-4"/>
                <w:sz w:val="22"/>
                <w:szCs w:val="22"/>
              </w:rPr>
              <w:t xml:space="preserve">training </w:t>
            </w:r>
            <w:r w:rsidR="74B24C91" w:rsidRPr="007934C6">
              <w:rPr>
                <w:rFonts w:ascii="Arial" w:hAnsi="Arial" w:cs="Arial"/>
                <w:spacing w:val="-4"/>
                <w:sz w:val="22"/>
                <w:szCs w:val="22"/>
              </w:rPr>
              <w:t xml:space="preserve">fellows </w:t>
            </w:r>
            <w:r w:rsidR="345329AB" w:rsidRPr="007934C6">
              <w:rPr>
                <w:rFonts w:ascii="Arial" w:hAnsi="Arial" w:cs="Arial"/>
                <w:spacing w:val="-4"/>
                <w:sz w:val="22"/>
                <w:szCs w:val="22"/>
              </w:rPr>
              <w:t>not only</w:t>
            </w:r>
            <w:r w:rsidR="3A577556" w:rsidRPr="007934C6">
              <w:rPr>
                <w:rFonts w:ascii="Arial" w:hAnsi="Arial" w:cs="Arial"/>
                <w:spacing w:val="-4"/>
                <w:sz w:val="22"/>
                <w:szCs w:val="22"/>
              </w:rPr>
              <w:t xml:space="preserve"> from</w:t>
            </w:r>
            <w:r w:rsidR="3A577556" w:rsidRPr="007934C6">
              <w:rPr>
                <w:rFonts w:ascii="Arial" w:hAnsi="Arial" w:cs="Arial"/>
                <w:sz w:val="22"/>
                <w:szCs w:val="22"/>
              </w:rPr>
              <w:t xml:space="preserve"> </w:t>
            </w:r>
            <w:r w:rsidR="44266AA0" w:rsidRPr="007934C6">
              <w:rPr>
                <w:rFonts w:ascii="Arial" w:hAnsi="Arial" w:cs="Arial"/>
                <w:sz w:val="22"/>
                <w:szCs w:val="22"/>
              </w:rPr>
              <w:t>the UK</w:t>
            </w:r>
            <w:r w:rsidR="532737F1" w:rsidRPr="007934C6">
              <w:rPr>
                <w:rFonts w:ascii="Arial" w:hAnsi="Arial" w:cs="Arial"/>
                <w:spacing w:val="-7"/>
                <w:sz w:val="22"/>
                <w:szCs w:val="22"/>
              </w:rPr>
              <w:t xml:space="preserve"> but</w:t>
            </w:r>
            <w:r w:rsidR="532737F1" w:rsidRPr="007934C6">
              <w:rPr>
                <w:rFonts w:ascii="Arial" w:hAnsi="Arial" w:cs="Arial"/>
                <w:spacing w:val="-4"/>
                <w:sz w:val="22"/>
                <w:szCs w:val="22"/>
              </w:rPr>
              <w:t xml:space="preserve"> </w:t>
            </w:r>
            <w:r w:rsidR="003119C7" w:rsidRPr="007934C6">
              <w:rPr>
                <w:rFonts w:ascii="Arial" w:hAnsi="Arial" w:cs="Arial"/>
                <w:spacing w:val="-4"/>
                <w:sz w:val="22"/>
                <w:szCs w:val="22"/>
              </w:rPr>
              <w:t>from all</w:t>
            </w:r>
            <w:r w:rsidRPr="007934C6">
              <w:rPr>
                <w:rFonts w:ascii="Arial" w:hAnsi="Arial" w:cs="Arial"/>
                <w:spacing w:val="-4"/>
                <w:sz w:val="22"/>
                <w:szCs w:val="22"/>
              </w:rPr>
              <w:t xml:space="preserve"> </w:t>
            </w:r>
            <w:r w:rsidRPr="007934C6">
              <w:rPr>
                <w:rFonts w:ascii="Arial" w:hAnsi="Arial" w:cs="Arial"/>
                <w:spacing w:val="-5"/>
                <w:sz w:val="22"/>
                <w:szCs w:val="22"/>
              </w:rPr>
              <w:t xml:space="preserve">over </w:t>
            </w:r>
            <w:r w:rsidRPr="007934C6">
              <w:rPr>
                <w:rFonts w:ascii="Arial" w:hAnsi="Arial" w:cs="Arial"/>
                <w:spacing w:val="-3"/>
                <w:sz w:val="22"/>
                <w:szCs w:val="22"/>
              </w:rPr>
              <w:t xml:space="preserve">the </w:t>
            </w:r>
            <w:r w:rsidRPr="007934C6">
              <w:rPr>
                <w:rFonts w:ascii="Arial" w:hAnsi="Arial" w:cs="Arial"/>
                <w:sz w:val="22"/>
                <w:szCs w:val="22"/>
              </w:rPr>
              <w:t xml:space="preserve">world </w:t>
            </w:r>
            <w:r w:rsidRPr="007934C6">
              <w:rPr>
                <w:rFonts w:ascii="Arial" w:hAnsi="Arial" w:cs="Arial"/>
                <w:spacing w:val="-5"/>
                <w:sz w:val="22"/>
                <w:szCs w:val="22"/>
              </w:rPr>
              <w:t xml:space="preserve">notably </w:t>
            </w:r>
            <w:r w:rsidRPr="007934C6">
              <w:rPr>
                <w:rFonts w:ascii="Arial" w:hAnsi="Arial" w:cs="Arial"/>
                <w:spacing w:val="-4"/>
                <w:sz w:val="22"/>
                <w:szCs w:val="22"/>
              </w:rPr>
              <w:t>Australia</w:t>
            </w:r>
            <w:r w:rsidRPr="007934C6">
              <w:rPr>
                <w:rFonts w:ascii="Arial" w:hAnsi="Arial" w:cs="Arial"/>
                <w:spacing w:val="53"/>
                <w:sz w:val="22"/>
                <w:szCs w:val="22"/>
              </w:rPr>
              <w:t xml:space="preserve"> </w:t>
            </w:r>
            <w:r w:rsidR="33C19260" w:rsidRPr="007934C6">
              <w:rPr>
                <w:rFonts w:ascii="Arial" w:hAnsi="Arial" w:cs="Arial"/>
                <w:spacing w:val="-4"/>
                <w:sz w:val="22"/>
                <w:szCs w:val="22"/>
              </w:rPr>
              <w:t>and the</w:t>
            </w:r>
            <w:r w:rsidRPr="007934C6">
              <w:rPr>
                <w:rFonts w:ascii="Arial" w:hAnsi="Arial" w:cs="Arial"/>
                <w:spacing w:val="-3"/>
                <w:sz w:val="22"/>
                <w:szCs w:val="22"/>
              </w:rPr>
              <w:t xml:space="preserve"> </w:t>
            </w:r>
            <w:r w:rsidRPr="007934C6">
              <w:rPr>
                <w:rFonts w:ascii="Arial" w:hAnsi="Arial" w:cs="Arial"/>
                <w:spacing w:val="-7"/>
                <w:sz w:val="22"/>
                <w:szCs w:val="22"/>
              </w:rPr>
              <w:t xml:space="preserve">Indian </w:t>
            </w:r>
            <w:r w:rsidRPr="007934C6">
              <w:rPr>
                <w:rFonts w:ascii="Arial" w:hAnsi="Arial" w:cs="Arial"/>
                <w:spacing w:val="-3"/>
                <w:sz w:val="22"/>
                <w:szCs w:val="22"/>
              </w:rPr>
              <w:t xml:space="preserve">subcontinent. </w:t>
            </w:r>
            <w:r w:rsidRPr="007934C6">
              <w:rPr>
                <w:rFonts w:ascii="Arial" w:hAnsi="Arial" w:cs="Arial"/>
                <w:spacing w:val="-4"/>
                <w:sz w:val="22"/>
                <w:szCs w:val="22"/>
              </w:rPr>
              <w:t xml:space="preserve">They </w:t>
            </w:r>
            <w:r w:rsidRPr="007934C6">
              <w:rPr>
                <w:rFonts w:ascii="Arial" w:hAnsi="Arial" w:cs="Arial"/>
                <w:spacing w:val="-5"/>
                <w:sz w:val="22"/>
                <w:szCs w:val="22"/>
              </w:rPr>
              <w:t xml:space="preserve">provide </w:t>
            </w:r>
            <w:r w:rsidRPr="007934C6">
              <w:rPr>
                <w:rFonts w:ascii="Arial" w:hAnsi="Arial" w:cs="Arial"/>
                <w:sz w:val="22"/>
                <w:szCs w:val="22"/>
              </w:rPr>
              <w:t xml:space="preserve">a </w:t>
            </w:r>
            <w:r w:rsidRPr="007934C6">
              <w:rPr>
                <w:rFonts w:ascii="Arial" w:hAnsi="Arial" w:cs="Arial"/>
                <w:spacing w:val="-3"/>
                <w:sz w:val="22"/>
                <w:szCs w:val="22"/>
              </w:rPr>
              <w:t xml:space="preserve">stimulating </w:t>
            </w:r>
            <w:r w:rsidRPr="007934C6">
              <w:rPr>
                <w:rFonts w:ascii="Arial" w:hAnsi="Arial" w:cs="Arial"/>
                <w:spacing w:val="-4"/>
                <w:sz w:val="22"/>
                <w:szCs w:val="22"/>
              </w:rPr>
              <w:t>intellectual</w:t>
            </w:r>
            <w:r w:rsidRPr="007934C6">
              <w:rPr>
                <w:rFonts w:ascii="Arial" w:hAnsi="Arial" w:cs="Arial"/>
                <w:spacing w:val="53"/>
                <w:sz w:val="22"/>
                <w:szCs w:val="22"/>
              </w:rPr>
              <w:t xml:space="preserve"> </w:t>
            </w:r>
            <w:r w:rsidR="00197A94">
              <w:rPr>
                <w:rFonts w:ascii="Arial" w:hAnsi="Arial" w:cs="Arial"/>
                <w:spacing w:val="-4"/>
                <w:sz w:val="22"/>
                <w:szCs w:val="22"/>
              </w:rPr>
              <w:t xml:space="preserve">environment </w:t>
            </w:r>
            <w:r w:rsidR="67B19008" w:rsidRPr="007934C6">
              <w:rPr>
                <w:rFonts w:ascii="Arial" w:hAnsi="Arial" w:cs="Arial"/>
                <w:spacing w:val="-4"/>
                <w:sz w:val="22"/>
                <w:szCs w:val="22"/>
              </w:rPr>
              <w:t>not only</w:t>
            </w:r>
            <w:r w:rsidRPr="007934C6">
              <w:rPr>
                <w:rFonts w:ascii="Arial" w:hAnsi="Arial" w:cs="Arial"/>
                <w:spacing w:val="-4"/>
                <w:sz w:val="22"/>
                <w:szCs w:val="22"/>
              </w:rPr>
              <w:t xml:space="preserve"> </w:t>
            </w:r>
            <w:r w:rsidRPr="007934C6">
              <w:rPr>
                <w:rFonts w:ascii="Arial" w:hAnsi="Arial" w:cs="Arial"/>
                <w:spacing w:val="-3"/>
                <w:sz w:val="22"/>
                <w:szCs w:val="22"/>
              </w:rPr>
              <w:t xml:space="preserve">for </w:t>
            </w:r>
            <w:r w:rsidRPr="007934C6">
              <w:rPr>
                <w:rFonts w:ascii="Arial" w:hAnsi="Arial" w:cs="Arial"/>
                <w:sz w:val="22"/>
                <w:szCs w:val="22"/>
              </w:rPr>
              <w:t xml:space="preserve">clinical </w:t>
            </w:r>
            <w:r w:rsidR="66E2A892" w:rsidRPr="007934C6">
              <w:rPr>
                <w:rFonts w:ascii="Arial" w:hAnsi="Arial" w:cs="Arial"/>
                <w:spacing w:val="-4"/>
                <w:sz w:val="22"/>
                <w:szCs w:val="22"/>
              </w:rPr>
              <w:t xml:space="preserve">training </w:t>
            </w:r>
            <w:r w:rsidR="4A440E04" w:rsidRPr="007934C6">
              <w:rPr>
                <w:rFonts w:ascii="Arial" w:hAnsi="Arial" w:cs="Arial"/>
                <w:spacing w:val="-4"/>
                <w:sz w:val="22"/>
                <w:szCs w:val="22"/>
              </w:rPr>
              <w:t>but for</w:t>
            </w:r>
            <w:r w:rsidRPr="007934C6">
              <w:rPr>
                <w:rFonts w:ascii="Arial" w:hAnsi="Arial" w:cs="Arial"/>
                <w:spacing w:val="-3"/>
                <w:sz w:val="22"/>
                <w:szCs w:val="22"/>
              </w:rPr>
              <w:t xml:space="preserve"> </w:t>
            </w:r>
            <w:r w:rsidRPr="007934C6">
              <w:rPr>
                <w:rFonts w:ascii="Arial" w:hAnsi="Arial" w:cs="Arial"/>
                <w:sz w:val="22"/>
                <w:szCs w:val="22"/>
              </w:rPr>
              <w:t xml:space="preserve">clinical research </w:t>
            </w:r>
            <w:r w:rsidRPr="007934C6">
              <w:rPr>
                <w:rFonts w:ascii="Arial" w:hAnsi="Arial" w:cs="Arial"/>
                <w:spacing w:val="-4"/>
                <w:sz w:val="22"/>
                <w:szCs w:val="22"/>
              </w:rPr>
              <w:t>and</w:t>
            </w:r>
            <w:r w:rsidRPr="007934C6">
              <w:rPr>
                <w:rFonts w:ascii="Arial" w:hAnsi="Arial" w:cs="Arial"/>
                <w:spacing w:val="-13"/>
                <w:sz w:val="22"/>
                <w:szCs w:val="22"/>
              </w:rPr>
              <w:t xml:space="preserve"> </w:t>
            </w:r>
            <w:r w:rsidRPr="007934C6">
              <w:rPr>
                <w:rFonts w:ascii="Arial" w:hAnsi="Arial" w:cs="Arial"/>
                <w:spacing w:val="-5"/>
                <w:sz w:val="22"/>
                <w:szCs w:val="22"/>
              </w:rPr>
              <w:t xml:space="preserve">publication. </w:t>
            </w:r>
          </w:p>
          <w:p w14:paraId="55F1BB31" w14:textId="77777777" w:rsidR="00594AB0" w:rsidRDefault="00594AB0" w:rsidP="5A1FD66F">
            <w:pPr>
              <w:jc w:val="both"/>
              <w:rPr>
                <w:rFonts w:ascii="Arial" w:hAnsi="Arial" w:cs="Arial"/>
                <w:spacing w:val="-5"/>
                <w:sz w:val="22"/>
                <w:szCs w:val="22"/>
              </w:rPr>
            </w:pPr>
          </w:p>
          <w:p w14:paraId="0745B291" w14:textId="157C2059" w:rsidR="002D4B50" w:rsidRPr="00197A94" w:rsidRDefault="003B5294" w:rsidP="5A1FD66F">
            <w:pPr>
              <w:jc w:val="both"/>
              <w:rPr>
                <w:rFonts w:ascii="Arial" w:hAnsi="Arial" w:cs="Arial"/>
                <w:sz w:val="22"/>
                <w:szCs w:val="22"/>
              </w:rPr>
            </w:pPr>
            <w:r w:rsidRPr="007934C6">
              <w:rPr>
                <w:rFonts w:ascii="Arial" w:hAnsi="Arial" w:cs="Arial"/>
                <w:spacing w:val="-6"/>
                <w:sz w:val="22"/>
                <w:szCs w:val="22"/>
              </w:rPr>
              <w:t>The clinical duties of the ACF will take the form of specialist registrar grade work and they will have the opportunity to attend dedicated speciality clinics within gastroenterology, hepatology and transplant hepatology.  They will be provided training in endoscopy and attend regular departmental educational meetings including weekly multidisciplinary team meeting, as well as audit, mortality and morbidity meetings.  The candidate will have regular clinical and educational supervisor meeting to ensure all milestones are achieved and that the candidate is receiving appropriate education and training.</w:t>
            </w:r>
          </w:p>
          <w:p w14:paraId="2F7CE081" w14:textId="3FCBDC4C" w:rsidR="002D4B50" w:rsidRPr="00197A94" w:rsidRDefault="002D4B50" w:rsidP="003B5294">
            <w:pPr>
              <w:jc w:val="both"/>
              <w:rPr>
                <w:rFonts w:ascii="Arial" w:hAnsi="Arial" w:cs="Arial"/>
                <w:spacing w:val="-4"/>
                <w:sz w:val="22"/>
                <w:szCs w:val="22"/>
              </w:rPr>
            </w:pPr>
          </w:p>
        </w:tc>
      </w:tr>
      <w:tr w:rsidR="002D4B50" w:rsidRPr="00600EC4" w14:paraId="5A84199D" w14:textId="77777777" w:rsidTr="3609E1A0">
        <w:trPr>
          <w:jc w:val="center"/>
        </w:trPr>
        <w:tc>
          <w:tcPr>
            <w:tcW w:w="9968" w:type="dxa"/>
          </w:tcPr>
          <w:p w14:paraId="6FF855AA"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Academic Lead (University) for the IAT Programme</w:t>
            </w:r>
          </w:p>
          <w:p w14:paraId="70F2A39A" w14:textId="311C4E46" w:rsidR="002D4B50" w:rsidRPr="00600EC4" w:rsidRDefault="007934C6" w:rsidP="5A1FD66F">
            <w:pPr>
              <w:rPr>
                <w:rFonts w:ascii="Arial" w:hAnsi="Arial" w:cs="Arial"/>
                <w:sz w:val="22"/>
                <w:szCs w:val="22"/>
              </w:rPr>
            </w:pPr>
            <w:r w:rsidRPr="5A1FD66F">
              <w:rPr>
                <w:rFonts w:ascii="Arial" w:hAnsi="Arial" w:cs="Arial"/>
                <w:sz w:val="22"/>
                <w:szCs w:val="22"/>
              </w:rPr>
              <w:t>Professor Kristien Boelaert</w:t>
            </w:r>
            <w:r w:rsidR="7DD0FF09" w:rsidRPr="5A1FD66F">
              <w:rPr>
                <w:rFonts w:ascii="Arial" w:hAnsi="Arial" w:cs="Arial"/>
                <w:sz w:val="22"/>
                <w:szCs w:val="22"/>
              </w:rPr>
              <w:t xml:space="preserve">, Academic Lead, ICAT Programme, </w:t>
            </w:r>
            <w:r w:rsidRPr="5A1FD66F">
              <w:rPr>
                <w:rFonts w:ascii="Arial" w:hAnsi="Arial" w:cs="Arial"/>
                <w:sz w:val="22"/>
                <w:szCs w:val="22"/>
              </w:rPr>
              <w:t>University of Birmingham</w:t>
            </w:r>
          </w:p>
          <w:p w14:paraId="24FB5F4F" w14:textId="62EA4FB1" w:rsidR="002D4B50" w:rsidRPr="00600EC4" w:rsidRDefault="002D4B50" w:rsidP="5A1FD66F">
            <w:pPr>
              <w:rPr>
                <w:rFonts w:ascii="Arial" w:hAnsi="Arial" w:cs="Arial"/>
                <w:sz w:val="22"/>
                <w:szCs w:val="22"/>
              </w:rPr>
            </w:pPr>
          </w:p>
        </w:tc>
      </w:tr>
      <w:tr w:rsidR="002D4B50" w:rsidRPr="00600EC4" w14:paraId="772E9622" w14:textId="77777777" w:rsidTr="3609E1A0">
        <w:trPr>
          <w:jc w:val="center"/>
        </w:trPr>
        <w:tc>
          <w:tcPr>
            <w:tcW w:w="9968" w:type="dxa"/>
          </w:tcPr>
          <w:p w14:paraId="609FA723"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 xml:space="preserve">Academic Supervisor (University) details </w:t>
            </w:r>
          </w:p>
          <w:p w14:paraId="2C2C40CA" w14:textId="409B0522" w:rsidR="002D4B50" w:rsidRPr="00600EC4" w:rsidRDefault="00FD7687" w:rsidP="5A1FD66F">
            <w:pPr>
              <w:rPr>
                <w:rFonts w:ascii="Arial" w:hAnsi="Arial" w:cs="Arial"/>
                <w:sz w:val="22"/>
                <w:szCs w:val="22"/>
              </w:rPr>
            </w:pPr>
            <w:r w:rsidRPr="5A1FD66F">
              <w:rPr>
                <w:rFonts w:ascii="Arial" w:hAnsi="Arial" w:cs="Arial"/>
                <w:sz w:val="22"/>
                <w:szCs w:val="22"/>
              </w:rPr>
              <w:t>P</w:t>
            </w:r>
            <w:r w:rsidR="007934C6" w:rsidRPr="5A1FD66F">
              <w:rPr>
                <w:rFonts w:ascii="Arial" w:hAnsi="Arial" w:cs="Arial"/>
                <w:sz w:val="22"/>
                <w:szCs w:val="22"/>
              </w:rPr>
              <w:t>r</w:t>
            </w:r>
            <w:r w:rsidRPr="5A1FD66F">
              <w:rPr>
                <w:rFonts w:ascii="Arial" w:hAnsi="Arial" w:cs="Arial"/>
                <w:sz w:val="22"/>
                <w:szCs w:val="22"/>
              </w:rPr>
              <w:t>ofessor</w:t>
            </w:r>
            <w:r w:rsidR="007934C6" w:rsidRPr="5A1FD66F">
              <w:rPr>
                <w:rFonts w:ascii="Arial" w:hAnsi="Arial" w:cs="Arial"/>
                <w:sz w:val="22"/>
                <w:szCs w:val="22"/>
              </w:rPr>
              <w:t xml:space="preserve"> Shishir Shetty</w:t>
            </w:r>
            <w:r w:rsidR="1E468475" w:rsidRPr="5A1FD66F">
              <w:rPr>
                <w:rFonts w:ascii="Arial" w:hAnsi="Arial" w:cs="Arial"/>
                <w:sz w:val="22"/>
                <w:szCs w:val="22"/>
              </w:rPr>
              <w:t>,</w:t>
            </w:r>
            <w:r w:rsidR="007934C6" w:rsidRPr="5A1FD66F">
              <w:rPr>
                <w:rFonts w:ascii="Arial" w:hAnsi="Arial" w:cs="Arial"/>
                <w:sz w:val="22"/>
                <w:szCs w:val="22"/>
              </w:rPr>
              <w:t xml:space="preserve"> University of Birmingham</w:t>
            </w:r>
          </w:p>
          <w:p w14:paraId="67DBD2B0" w14:textId="7C4DC8D9" w:rsidR="002D4B50" w:rsidRPr="00600EC4" w:rsidRDefault="002D4B50" w:rsidP="5A1FD66F">
            <w:pPr>
              <w:rPr>
                <w:rFonts w:ascii="Arial" w:hAnsi="Arial" w:cs="Arial"/>
                <w:sz w:val="22"/>
                <w:szCs w:val="22"/>
              </w:rPr>
            </w:pPr>
          </w:p>
        </w:tc>
      </w:tr>
      <w:tr w:rsidR="002D4B50" w:rsidRPr="00600EC4" w14:paraId="41A43042" w14:textId="77777777" w:rsidTr="3609E1A0">
        <w:trPr>
          <w:jc w:val="center"/>
        </w:trPr>
        <w:tc>
          <w:tcPr>
            <w:tcW w:w="9968" w:type="dxa"/>
          </w:tcPr>
          <w:p w14:paraId="1A19E80A"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 xml:space="preserve">Educational Supervisor (Trust) details </w:t>
            </w:r>
          </w:p>
          <w:p w14:paraId="59BC53CC" w14:textId="5AE1C7F2" w:rsidR="002D4B50" w:rsidRPr="00600EC4" w:rsidRDefault="00FD7687" w:rsidP="5A1FD66F">
            <w:pPr>
              <w:rPr>
                <w:rFonts w:ascii="Arial" w:hAnsi="Arial" w:cs="Arial"/>
                <w:color w:val="000000" w:themeColor="text1"/>
                <w:sz w:val="22"/>
                <w:szCs w:val="22"/>
              </w:rPr>
            </w:pPr>
            <w:r w:rsidRPr="0B64FE7A">
              <w:rPr>
                <w:rFonts w:ascii="Arial" w:hAnsi="Arial" w:cs="Arial"/>
                <w:color w:val="000000" w:themeColor="text1"/>
                <w:sz w:val="22"/>
                <w:szCs w:val="22"/>
              </w:rPr>
              <w:t xml:space="preserve">Dr </w:t>
            </w:r>
            <w:r w:rsidR="6015C763" w:rsidRPr="0B64FE7A">
              <w:rPr>
                <w:rFonts w:ascii="Arial" w:hAnsi="Arial" w:cs="Arial"/>
                <w:color w:val="000000" w:themeColor="text1"/>
                <w:sz w:val="22"/>
                <w:szCs w:val="22"/>
              </w:rPr>
              <w:t>Abhishek Chauhan</w:t>
            </w:r>
            <w:r w:rsidR="007934C6" w:rsidRPr="0B64FE7A">
              <w:rPr>
                <w:rFonts w:ascii="Arial" w:hAnsi="Arial" w:cs="Arial"/>
                <w:color w:val="000000" w:themeColor="text1"/>
                <w:sz w:val="22"/>
                <w:szCs w:val="22"/>
              </w:rPr>
              <w:t xml:space="preserve"> Queen Elizabeth Hospital Birmingham</w:t>
            </w:r>
          </w:p>
          <w:p w14:paraId="6EE77C9B" w14:textId="317C1D65" w:rsidR="002D4B50" w:rsidRPr="00600EC4" w:rsidRDefault="002D4B50" w:rsidP="5A1FD66F">
            <w:pPr>
              <w:rPr>
                <w:rFonts w:ascii="Arial" w:hAnsi="Arial" w:cs="Arial"/>
                <w:color w:val="000000" w:themeColor="text1"/>
                <w:sz w:val="22"/>
                <w:szCs w:val="22"/>
              </w:rPr>
            </w:pPr>
          </w:p>
        </w:tc>
      </w:tr>
      <w:tr w:rsidR="002D4B50" w:rsidRPr="00600EC4" w14:paraId="04E17FD0" w14:textId="77777777" w:rsidTr="3609E1A0">
        <w:trPr>
          <w:jc w:val="center"/>
        </w:trPr>
        <w:tc>
          <w:tcPr>
            <w:tcW w:w="9968" w:type="dxa"/>
          </w:tcPr>
          <w:p w14:paraId="4075BBB8"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 xml:space="preserve">Clinical Supervisor(s) (Trust) details </w:t>
            </w:r>
          </w:p>
          <w:p w14:paraId="469CE8A0" w14:textId="4EBAD904" w:rsidR="002D4B50" w:rsidRPr="00600EC4" w:rsidRDefault="00FD7687" w:rsidP="5A1FD66F">
            <w:pPr>
              <w:rPr>
                <w:rFonts w:ascii="Arial" w:hAnsi="Arial" w:cs="Arial"/>
                <w:color w:val="000000" w:themeColor="text1"/>
                <w:sz w:val="22"/>
                <w:szCs w:val="22"/>
              </w:rPr>
            </w:pPr>
            <w:r w:rsidRPr="0B64FE7A">
              <w:rPr>
                <w:rFonts w:ascii="Arial" w:hAnsi="Arial" w:cs="Arial"/>
                <w:color w:val="000000" w:themeColor="text1"/>
                <w:sz w:val="22"/>
                <w:szCs w:val="22"/>
              </w:rPr>
              <w:t xml:space="preserve">Dr </w:t>
            </w:r>
            <w:r w:rsidR="04A1AD84" w:rsidRPr="0B64FE7A">
              <w:rPr>
                <w:rFonts w:ascii="Arial" w:hAnsi="Arial" w:cs="Arial"/>
                <w:color w:val="000000" w:themeColor="text1"/>
                <w:sz w:val="22"/>
                <w:szCs w:val="22"/>
              </w:rPr>
              <w:t xml:space="preserve">Abhishek </w:t>
            </w:r>
            <w:proofErr w:type="spellStart"/>
            <w:r w:rsidR="04A1AD84" w:rsidRPr="0B64FE7A">
              <w:rPr>
                <w:rFonts w:ascii="Arial" w:hAnsi="Arial" w:cs="Arial"/>
                <w:color w:val="000000" w:themeColor="text1"/>
                <w:sz w:val="22"/>
                <w:szCs w:val="22"/>
              </w:rPr>
              <w:t>Chauhan</w:t>
            </w:r>
            <w:r w:rsidR="007934C6" w:rsidRPr="0B64FE7A">
              <w:rPr>
                <w:rFonts w:ascii="Arial" w:hAnsi="Arial" w:cs="Arial"/>
                <w:color w:val="000000" w:themeColor="text1"/>
                <w:sz w:val="22"/>
                <w:szCs w:val="22"/>
              </w:rPr>
              <w:t>Queen</w:t>
            </w:r>
            <w:proofErr w:type="spellEnd"/>
            <w:r w:rsidR="007934C6" w:rsidRPr="0B64FE7A">
              <w:rPr>
                <w:rFonts w:ascii="Arial" w:hAnsi="Arial" w:cs="Arial"/>
                <w:color w:val="000000" w:themeColor="text1"/>
                <w:sz w:val="22"/>
                <w:szCs w:val="22"/>
              </w:rPr>
              <w:t xml:space="preserve"> Elizabeth Hospital Birmingham</w:t>
            </w:r>
          </w:p>
          <w:p w14:paraId="7FAF5875" w14:textId="1979F856" w:rsidR="002D4B50" w:rsidRPr="00600EC4" w:rsidRDefault="002D4B50" w:rsidP="5A1FD66F">
            <w:pPr>
              <w:rPr>
                <w:rFonts w:ascii="Arial" w:hAnsi="Arial" w:cs="Arial"/>
                <w:color w:val="000000" w:themeColor="text1"/>
                <w:sz w:val="22"/>
                <w:szCs w:val="22"/>
              </w:rPr>
            </w:pPr>
          </w:p>
        </w:tc>
      </w:tr>
      <w:tr w:rsidR="002D4B50" w:rsidRPr="00600EC4" w14:paraId="0E80BD11" w14:textId="77777777" w:rsidTr="3609E1A0">
        <w:trPr>
          <w:jc w:val="center"/>
        </w:trPr>
        <w:tc>
          <w:tcPr>
            <w:tcW w:w="9968" w:type="dxa"/>
          </w:tcPr>
          <w:p w14:paraId="7303CE97" w14:textId="71245900" w:rsidR="002D4B50" w:rsidRPr="00600EC4" w:rsidRDefault="1820AC89" w:rsidP="3609E1A0">
            <w:pPr>
              <w:rPr>
                <w:rFonts w:ascii="Arial" w:hAnsi="Arial" w:cs="Arial"/>
                <w:b/>
                <w:bCs/>
                <w:sz w:val="22"/>
                <w:szCs w:val="22"/>
              </w:rPr>
            </w:pPr>
            <w:r w:rsidRPr="00C71FB1">
              <w:rPr>
                <w:rFonts w:ascii="Arial" w:eastAsia="Arial" w:hAnsi="Arial" w:cs="Arial"/>
                <w:b/>
                <w:bCs/>
                <w:sz w:val="22"/>
                <w:szCs w:val="22"/>
              </w:rPr>
              <w:lastRenderedPageBreak/>
              <w:t>NHSE West Midlands</w:t>
            </w:r>
            <w:r w:rsidRPr="3609E1A0">
              <w:rPr>
                <w:rFonts w:ascii="Arial" w:hAnsi="Arial" w:cs="Arial"/>
                <w:b/>
                <w:bCs/>
                <w:sz w:val="22"/>
                <w:szCs w:val="22"/>
              </w:rPr>
              <w:t xml:space="preserve"> </w:t>
            </w:r>
            <w:r w:rsidR="002D4B50" w:rsidRPr="3609E1A0">
              <w:rPr>
                <w:rFonts w:ascii="Arial" w:hAnsi="Arial" w:cs="Arial"/>
                <w:b/>
                <w:bCs/>
                <w:sz w:val="22"/>
                <w:szCs w:val="22"/>
              </w:rPr>
              <w:t xml:space="preserve"> Programme Training Director details</w:t>
            </w:r>
          </w:p>
          <w:p w14:paraId="2585C7C2" w14:textId="5DAAFA27" w:rsidR="002D4B50" w:rsidRPr="00600EC4" w:rsidRDefault="64F79D0C" w:rsidP="5A1FD66F">
            <w:pPr>
              <w:rPr>
                <w:rFonts w:ascii="Arial" w:hAnsi="Arial" w:cs="Arial"/>
                <w:sz w:val="22"/>
                <w:szCs w:val="22"/>
              </w:rPr>
            </w:pPr>
            <w:r w:rsidRPr="6442E475">
              <w:rPr>
                <w:rFonts w:ascii="Arial" w:hAnsi="Arial" w:cs="Arial"/>
                <w:sz w:val="22"/>
                <w:szCs w:val="22"/>
              </w:rPr>
              <w:t xml:space="preserve">Dr </w:t>
            </w:r>
            <w:r w:rsidR="6B76553F" w:rsidRPr="6442E475">
              <w:rPr>
                <w:rFonts w:ascii="Arial" w:hAnsi="Arial" w:cs="Arial"/>
                <w:sz w:val="22"/>
                <w:szCs w:val="22"/>
              </w:rPr>
              <w:t>Andrew King, UHB NHS Trust</w:t>
            </w:r>
          </w:p>
          <w:p w14:paraId="74196D3D" w14:textId="039254AD" w:rsidR="002D4B50" w:rsidRPr="00600EC4" w:rsidRDefault="002D4B50" w:rsidP="5A1FD66F">
            <w:pPr>
              <w:rPr>
                <w:rFonts w:ascii="Arial" w:hAnsi="Arial" w:cs="Arial"/>
                <w:sz w:val="22"/>
                <w:szCs w:val="22"/>
              </w:rPr>
            </w:pPr>
          </w:p>
        </w:tc>
      </w:tr>
      <w:tr w:rsidR="002D4B50" w:rsidRPr="00600EC4" w14:paraId="69662FA0" w14:textId="77777777" w:rsidTr="3609E1A0">
        <w:trPr>
          <w:jc w:val="center"/>
        </w:trPr>
        <w:tc>
          <w:tcPr>
            <w:tcW w:w="9968" w:type="dxa"/>
          </w:tcPr>
          <w:p w14:paraId="035DBFA6" w14:textId="77777777" w:rsidR="002D4B50" w:rsidRPr="00600EC4" w:rsidRDefault="002D4B50" w:rsidP="5A1FD66F">
            <w:pPr>
              <w:rPr>
                <w:rFonts w:ascii="Arial" w:hAnsi="Arial" w:cs="Arial"/>
                <w:b/>
                <w:bCs/>
                <w:sz w:val="22"/>
                <w:szCs w:val="22"/>
              </w:rPr>
            </w:pPr>
            <w:r w:rsidRPr="5A1FD66F">
              <w:rPr>
                <w:rFonts w:ascii="Arial" w:hAnsi="Arial" w:cs="Arial"/>
                <w:b/>
                <w:bCs/>
                <w:sz w:val="22"/>
                <w:szCs w:val="22"/>
              </w:rPr>
              <w:t>Confirmation that ACF posts attract an NTN (a)</w:t>
            </w:r>
          </w:p>
          <w:p w14:paraId="24A3B680" w14:textId="09D9EAA8" w:rsidR="002D4B50" w:rsidRPr="00600EC4" w:rsidRDefault="5796854B" w:rsidP="5A1FD66F">
            <w:pPr>
              <w:rPr>
                <w:rFonts w:ascii="Arial" w:hAnsi="Arial" w:cs="Arial"/>
                <w:sz w:val="22"/>
                <w:szCs w:val="22"/>
              </w:rPr>
            </w:pPr>
            <w:r w:rsidRPr="5A1FD66F">
              <w:rPr>
                <w:rFonts w:ascii="Arial" w:hAnsi="Arial" w:cs="Arial"/>
                <w:sz w:val="22"/>
                <w:szCs w:val="22"/>
              </w:rPr>
              <w:t>This post</w:t>
            </w:r>
            <w:r w:rsidR="007934C6" w:rsidRPr="5A1FD66F">
              <w:rPr>
                <w:rFonts w:ascii="Arial" w:hAnsi="Arial" w:cs="Arial"/>
                <w:sz w:val="22"/>
                <w:szCs w:val="22"/>
              </w:rPr>
              <w:t xml:space="preserve"> comes with an NTN</w:t>
            </w:r>
          </w:p>
          <w:p w14:paraId="3E8E0518" w14:textId="7ED16903" w:rsidR="002D4B50" w:rsidRPr="00600EC4" w:rsidRDefault="002D4B50" w:rsidP="5A1FD66F">
            <w:pPr>
              <w:rPr>
                <w:rFonts w:ascii="Arial" w:hAnsi="Arial" w:cs="Arial"/>
                <w:sz w:val="22"/>
                <w:szCs w:val="22"/>
              </w:rPr>
            </w:pPr>
          </w:p>
        </w:tc>
      </w:tr>
    </w:tbl>
    <w:p w14:paraId="3F85EF75" w14:textId="77777777" w:rsidR="002D4B50" w:rsidRDefault="002D4B50" w:rsidP="002D4B50">
      <w:pPr>
        <w:tabs>
          <w:tab w:val="left" w:pos="8025"/>
        </w:tabs>
      </w:pPr>
    </w:p>
    <w:p w14:paraId="5682919E" w14:textId="77777777" w:rsidR="00562CB0" w:rsidRPr="00662AC2" w:rsidRDefault="00562CB0" w:rsidP="00562CB0">
      <w:pPr>
        <w:tabs>
          <w:tab w:val="left" w:pos="8025"/>
        </w:tabs>
        <w:rPr>
          <w:rFonts w:ascii="Arial" w:hAnsi="Arial" w:cs="Arial"/>
        </w:rPr>
      </w:pPr>
      <w:r w:rsidRPr="00662AC2">
        <w:rPr>
          <w:rFonts w:ascii="Arial" w:hAnsi="Arial" w:cs="Arial"/>
        </w:rPr>
        <w:t xml:space="preserve">NIHR Link: </w:t>
      </w:r>
      <w:hyperlink r:id="rId11" w:history="1">
        <w:r w:rsidRPr="00662AC2">
          <w:rPr>
            <w:rStyle w:val="Hyperlink"/>
            <w:rFonts w:ascii="Arial" w:hAnsi="Arial" w:cs="Arial"/>
          </w:rPr>
          <w:t>Academic Clinical Fellowship | NIHR</w:t>
        </w:r>
      </w:hyperlink>
    </w:p>
    <w:p w14:paraId="6A193C67" w14:textId="77777777" w:rsidR="00562CB0" w:rsidRPr="00662AC2" w:rsidRDefault="00562CB0" w:rsidP="00562CB0">
      <w:pPr>
        <w:tabs>
          <w:tab w:val="left" w:pos="8025"/>
        </w:tabs>
        <w:rPr>
          <w:rFonts w:ascii="Arial" w:hAnsi="Arial" w:cs="Arial"/>
        </w:rPr>
      </w:pPr>
      <w:r w:rsidRPr="00662AC2">
        <w:rPr>
          <w:rFonts w:ascii="Arial" w:hAnsi="Arial" w:cs="Arial"/>
        </w:rPr>
        <w:t xml:space="preserve">Person Specifications Link: </w:t>
      </w:r>
      <w:hyperlink r:id="rId12" w:history="1">
        <w:r w:rsidRPr="00662AC2">
          <w:rPr>
            <w:rStyle w:val="Hyperlink"/>
            <w:rFonts w:ascii="Arial" w:hAnsi="Arial" w:cs="Arial"/>
          </w:rPr>
          <w:t>Person specifications 2027 | Medical Hub</w:t>
        </w:r>
      </w:hyperlink>
    </w:p>
    <w:p w14:paraId="652F2BBC" w14:textId="77777777" w:rsidR="00562CB0" w:rsidRPr="00662AC2" w:rsidRDefault="00562CB0" w:rsidP="00562CB0">
      <w:pPr>
        <w:tabs>
          <w:tab w:val="left" w:pos="8025"/>
        </w:tabs>
        <w:rPr>
          <w:rFonts w:ascii="Arial" w:hAnsi="Arial" w:cs="Arial"/>
        </w:rPr>
      </w:pPr>
      <w:r w:rsidRPr="00662AC2">
        <w:rPr>
          <w:rFonts w:ascii="Arial" w:hAnsi="Arial" w:cs="Arial"/>
        </w:rPr>
        <w:t xml:space="preserve">Recruitment Contact Information: </w:t>
      </w:r>
      <w:hyperlink r:id="rId13" w:history="1">
        <w:r w:rsidRPr="00662AC2">
          <w:rPr>
            <w:rStyle w:val="Hyperlink"/>
            <w:rFonts w:ascii="Arial" w:hAnsi="Arial" w:cs="Arial"/>
          </w:rPr>
          <w:t>Support : midlands.freshdesk.com</w:t>
        </w:r>
      </w:hyperlink>
    </w:p>
    <w:p w14:paraId="5DADAFD9" w14:textId="77777777" w:rsidR="00562CB0" w:rsidRPr="00662AC2" w:rsidRDefault="00562CB0" w:rsidP="00562CB0">
      <w:pPr>
        <w:tabs>
          <w:tab w:val="left" w:pos="8025"/>
        </w:tabs>
        <w:rPr>
          <w:rFonts w:ascii="Arial" w:hAnsi="Arial" w:cs="Arial"/>
        </w:rPr>
      </w:pPr>
    </w:p>
    <w:p w14:paraId="3E632B97" w14:textId="77777777" w:rsidR="00777203" w:rsidRPr="00600EC4" w:rsidRDefault="00777203" w:rsidP="002D4B50">
      <w:pPr>
        <w:tabs>
          <w:tab w:val="left" w:pos="8025"/>
        </w:tabs>
      </w:pPr>
    </w:p>
    <w:sectPr w:rsidR="00777203" w:rsidRPr="00600EC4" w:rsidSect="00A66FC0">
      <w:headerReference w:type="even" r:id="rId14"/>
      <w:headerReference w:type="default" r:id="rId15"/>
      <w:footerReference w:type="even" r:id="rId16"/>
      <w:footerReference w:type="default" r:id="rId17"/>
      <w:headerReference w:type="first" r:id="rId18"/>
      <w:footerReference w:type="first" r:id="rId19"/>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EFBCD" w14:textId="77777777" w:rsidR="00E64D16" w:rsidRDefault="00E64D16">
      <w:r>
        <w:separator/>
      </w:r>
    </w:p>
  </w:endnote>
  <w:endnote w:type="continuationSeparator" w:id="0">
    <w:p w14:paraId="7CC7536B" w14:textId="77777777" w:rsidR="00E64D16" w:rsidRDefault="00E64D16">
      <w:r>
        <w:continuationSeparator/>
      </w:r>
    </w:p>
  </w:endnote>
  <w:endnote w:type="continuationNotice" w:id="1">
    <w:p w14:paraId="5088685B" w14:textId="77777777" w:rsidR="00E64D16" w:rsidRDefault="00E64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56F5" w14:textId="77777777" w:rsidR="0052434C" w:rsidRDefault="00524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67B3" w14:textId="77777777" w:rsidR="0052434C" w:rsidRDefault="00524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67836" w14:textId="77777777" w:rsidR="0052434C" w:rsidRDefault="00524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7073A" w14:textId="77777777" w:rsidR="00E64D16" w:rsidRDefault="00E64D16">
      <w:r>
        <w:separator/>
      </w:r>
    </w:p>
  </w:footnote>
  <w:footnote w:type="continuationSeparator" w:id="0">
    <w:p w14:paraId="01282D81" w14:textId="77777777" w:rsidR="00E64D16" w:rsidRDefault="00E64D16">
      <w:r>
        <w:continuationSeparator/>
      </w:r>
    </w:p>
  </w:footnote>
  <w:footnote w:type="continuationNotice" w:id="1">
    <w:p w14:paraId="59557370" w14:textId="77777777" w:rsidR="00E64D16" w:rsidRDefault="00E64D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88A5" w14:textId="77777777" w:rsidR="0052434C" w:rsidRDefault="00524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CD498" w14:textId="1835B9C8" w:rsidR="00142205" w:rsidRDefault="0B2EAC88" w:rsidP="0B2EAC88">
    <w:pPr>
      <w:tabs>
        <w:tab w:val="left" w:pos="4111"/>
        <w:tab w:val="left" w:pos="6804"/>
      </w:tabs>
      <w:spacing w:line="360" w:lineRule="auto"/>
      <w:ind w:left="-426" w:right="-454"/>
    </w:pPr>
    <w:r>
      <w:rPr>
        <w:noProof/>
      </w:rPr>
      <w:drawing>
        <wp:inline distT="0" distB="0" distL="0" distR="0" wp14:anchorId="58BA832C" wp14:editId="68C44B03">
          <wp:extent cx="6200775" cy="714375"/>
          <wp:effectExtent l="0" t="0" r="0" b="0"/>
          <wp:docPr id="1213953533" name="Picture 1213953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200775" cy="7143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5F8F" w14:textId="77777777" w:rsidR="0052434C" w:rsidRDefault="0052434C">
    <w:pPr>
      <w:pStyle w:val="Header"/>
    </w:pPr>
  </w:p>
</w:hdr>
</file>

<file path=word/intelligence2.xml><?xml version="1.0" encoding="utf-8"?>
<int2:intelligence xmlns:int2="http://schemas.microsoft.com/office/intelligence/2020/intelligence" xmlns:oel="http://schemas.microsoft.com/office/2019/extlst">
  <int2:observations>
    <int2:textHash int2:hashCode="Xu36pof8z97oIz" int2:id="PUxL3e5W">
      <int2:state int2:value="Rejected" int2:type="AugLoop_Text_Critique"/>
    </int2:textHash>
    <int2:textHash int2:hashCode="h1c1gow39OEvGl" int2:id="VmHEDh2u">
      <int2:state int2:value="Rejected" int2:type="AugLoop_Text_Critique"/>
    </int2:textHash>
    <int2:textHash int2:hashCode="OrtZNwJC/JiGrS" int2:id="aovbkKEW">
      <int2:state int2:value="Rejected" int2:type="AugLoop_Text_Critique"/>
    </int2:textHash>
    <int2:textHash int2:hashCode="ni8UUdXdlt6RIo" int2:id="cxJHU2sV">
      <int2:state int2:value="Rejected" int2:type="AugLoop_Text_Critique"/>
    </int2:textHash>
    <int2:textHash int2:hashCode="8n2TAUFNstjr3T" int2:id="dhzWVFzm">
      <int2:state int2:value="Rejected" int2:type="AugLoop_Text_Critique"/>
    </int2:textHash>
    <int2:textHash int2:hashCode="lAhJ+vBqrKRfyh" int2:id="iEbTYZNN">
      <int2:state int2:value="Rejected" int2:type="AugLoop_Text_Critique"/>
    </int2:textHash>
    <int2:textHash int2:hashCode="FZdd4WMyX6vXo/" int2:id="yHmPGoRU">
      <int2:state int2:value="Rejected" int2:type="AugLoop_Text_Critique"/>
    </int2:textHash>
    <int2:bookmark int2:bookmarkName="_Int_BZFR7dj3" int2:invalidationBookmarkName="" int2:hashCode="AhS0s1XRHKjyzk" int2:id="rZR2KUWN">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4"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6"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4095565">
    <w:abstractNumId w:val="4"/>
  </w:num>
  <w:num w:numId="2" w16cid:durableId="350104183">
    <w:abstractNumId w:val="3"/>
  </w:num>
  <w:num w:numId="3" w16cid:durableId="1078597055">
    <w:abstractNumId w:val="5"/>
  </w:num>
  <w:num w:numId="4" w16cid:durableId="83117039">
    <w:abstractNumId w:val="2"/>
  </w:num>
  <w:num w:numId="5" w16cid:durableId="1993290412">
    <w:abstractNumId w:val="1"/>
  </w:num>
  <w:num w:numId="6" w16cid:durableId="931360113">
    <w:abstractNumId w:val="0"/>
  </w:num>
  <w:num w:numId="7" w16cid:durableId="15136431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159E3"/>
    <w:rsid w:val="00063B21"/>
    <w:rsid w:val="0006792C"/>
    <w:rsid w:val="00086FA1"/>
    <w:rsid w:val="000905A9"/>
    <w:rsid w:val="000D1133"/>
    <w:rsid w:val="000D3504"/>
    <w:rsid w:val="001310D5"/>
    <w:rsid w:val="00134513"/>
    <w:rsid w:val="00142205"/>
    <w:rsid w:val="00160F40"/>
    <w:rsid w:val="00197A94"/>
    <w:rsid w:val="001A4634"/>
    <w:rsid w:val="001A5421"/>
    <w:rsid w:val="001B0805"/>
    <w:rsid w:val="001E459B"/>
    <w:rsid w:val="00223E4D"/>
    <w:rsid w:val="00257056"/>
    <w:rsid w:val="0025753D"/>
    <w:rsid w:val="00280ED6"/>
    <w:rsid w:val="002844A6"/>
    <w:rsid w:val="002D20E6"/>
    <w:rsid w:val="002D4B50"/>
    <w:rsid w:val="002E1D4F"/>
    <w:rsid w:val="003119C7"/>
    <w:rsid w:val="0031542D"/>
    <w:rsid w:val="00337F3D"/>
    <w:rsid w:val="003A65E9"/>
    <w:rsid w:val="003B5294"/>
    <w:rsid w:val="003B7439"/>
    <w:rsid w:val="003C4056"/>
    <w:rsid w:val="003D0FF4"/>
    <w:rsid w:val="003D753E"/>
    <w:rsid w:val="003F40C8"/>
    <w:rsid w:val="004134B6"/>
    <w:rsid w:val="00483513"/>
    <w:rsid w:val="004E39BD"/>
    <w:rsid w:val="00501369"/>
    <w:rsid w:val="0052434C"/>
    <w:rsid w:val="0052450F"/>
    <w:rsid w:val="00526F3C"/>
    <w:rsid w:val="00540AB9"/>
    <w:rsid w:val="005416DF"/>
    <w:rsid w:val="005565A2"/>
    <w:rsid w:val="00562CB0"/>
    <w:rsid w:val="005633BC"/>
    <w:rsid w:val="00570C90"/>
    <w:rsid w:val="005822EF"/>
    <w:rsid w:val="00594AB0"/>
    <w:rsid w:val="00600EC4"/>
    <w:rsid w:val="0060645F"/>
    <w:rsid w:val="006067C1"/>
    <w:rsid w:val="00606C88"/>
    <w:rsid w:val="00632D32"/>
    <w:rsid w:val="006375B1"/>
    <w:rsid w:val="00643C75"/>
    <w:rsid w:val="006464E8"/>
    <w:rsid w:val="00650CA4"/>
    <w:rsid w:val="00662AC2"/>
    <w:rsid w:val="00673C0C"/>
    <w:rsid w:val="00676D59"/>
    <w:rsid w:val="006D2788"/>
    <w:rsid w:val="00707E68"/>
    <w:rsid w:val="00736DC0"/>
    <w:rsid w:val="00763D51"/>
    <w:rsid w:val="0077367E"/>
    <w:rsid w:val="00777203"/>
    <w:rsid w:val="007934C6"/>
    <w:rsid w:val="007A0A08"/>
    <w:rsid w:val="007C5C63"/>
    <w:rsid w:val="007F2202"/>
    <w:rsid w:val="00810C5C"/>
    <w:rsid w:val="0083156F"/>
    <w:rsid w:val="00843726"/>
    <w:rsid w:val="00887854"/>
    <w:rsid w:val="00894D64"/>
    <w:rsid w:val="008A1C39"/>
    <w:rsid w:val="008C181D"/>
    <w:rsid w:val="00905371"/>
    <w:rsid w:val="00907B7C"/>
    <w:rsid w:val="0095448E"/>
    <w:rsid w:val="009C417C"/>
    <w:rsid w:val="009C52F0"/>
    <w:rsid w:val="009D0871"/>
    <w:rsid w:val="00A555D9"/>
    <w:rsid w:val="00A614E4"/>
    <w:rsid w:val="00A66FC0"/>
    <w:rsid w:val="00A67855"/>
    <w:rsid w:val="00AC40B9"/>
    <w:rsid w:val="00B07624"/>
    <w:rsid w:val="00B26A3D"/>
    <w:rsid w:val="00B5785D"/>
    <w:rsid w:val="00B57D83"/>
    <w:rsid w:val="00B97FB1"/>
    <w:rsid w:val="00BA48BC"/>
    <w:rsid w:val="00BC7304"/>
    <w:rsid w:val="00C0370F"/>
    <w:rsid w:val="00C6470F"/>
    <w:rsid w:val="00C71FB1"/>
    <w:rsid w:val="00C72A9E"/>
    <w:rsid w:val="00C80104"/>
    <w:rsid w:val="00CA0CBC"/>
    <w:rsid w:val="00CA2E90"/>
    <w:rsid w:val="00CC7157"/>
    <w:rsid w:val="00CE15EC"/>
    <w:rsid w:val="00D735DC"/>
    <w:rsid w:val="00D86E24"/>
    <w:rsid w:val="00D957F3"/>
    <w:rsid w:val="00DA7BAB"/>
    <w:rsid w:val="00DB5DA6"/>
    <w:rsid w:val="00E022BA"/>
    <w:rsid w:val="00E25F3C"/>
    <w:rsid w:val="00E33E6C"/>
    <w:rsid w:val="00E35C5E"/>
    <w:rsid w:val="00E55E85"/>
    <w:rsid w:val="00E64D16"/>
    <w:rsid w:val="00E742A9"/>
    <w:rsid w:val="00E74DE8"/>
    <w:rsid w:val="00EB3FAF"/>
    <w:rsid w:val="00F11092"/>
    <w:rsid w:val="00F36F6D"/>
    <w:rsid w:val="00F92C06"/>
    <w:rsid w:val="00FB4A66"/>
    <w:rsid w:val="00FD7687"/>
    <w:rsid w:val="00FD7B33"/>
    <w:rsid w:val="02872D44"/>
    <w:rsid w:val="03267CF0"/>
    <w:rsid w:val="03B083BA"/>
    <w:rsid w:val="046DB81A"/>
    <w:rsid w:val="04A1AD84"/>
    <w:rsid w:val="07307515"/>
    <w:rsid w:val="08C20958"/>
    <w:rsid w:val="0940C4D2"/>
    <w:rsid w:val="0A24827A"/>
    <w:rsid w:val="0A2A5D8F"/>
    <w:rsid w:val="0B2EAC88"/>
    <w:rsid w:val="0B486292"/>
    <w:rsid w:val="0B64FE7A"/>
    <w:rsid w:val="0B83A462"/>
    <w:rsid w:val="0BF0800A"/>
    <w:rsid w:val="0C3E9665"/>
    <w:rsid w:val="0C4C9BD7"/>
    <w:rsid w:val="0D7C7265"/>
    <w:rsid w:val="0E72A3B9"/>
    <w:rsid w:val="0F43FF97"/>
    <w:rsid w:val="11B74CBE"/>
    <w:rsid w:val="1221BD0C"/>
    <w:rsid w:val="147F4FD2"/>
    <w:rsid w:val="14DB8977"/>
    <w:rsid w:val="1820AC89"/>
    <w:rsid w:val="19564A4A"/>
    <w:rsid w:val="1C1C18A6"/>
    <w:rsid w:val="1DA6E6D3"/>
    <w:rsid w:val="1E468475"/>
    <w:rsid w:val="1E9345A1"/>
    <w:rsid w:val="1FAD2CF7"/>
    <w:rsid w:val="1FBCB6E2"/>
    <w:rsid w:val="2167174D"/>
    <w:rsid w:val="21745D60"/>
    <w:rsid w:val="217BE1DF"/>
    <w:rsid w:val="2237FCD7"/>
    <w:rsid w:val="25834E96"/>
    <w:rsid w:val="25F2E38A"/>
    <w:rsid w:val="26DA1EF1"/>
    <w:rsid w:val="2D63E9BD"/>
    <w:rsid w:val="2E8F46CE"/>
    <w:rsid w:val="2FEDD49D"/>
    <w:rsid w:val="3015C6B5"/>
    <w:rsid w:val="3025439D"/>
    <w:rsid w:val="33C19260"/>
    <w:rsid w:val="345329AB"/>
    <w:rsid w:val="3609E1A0"/>
    <w:rsid w:val="3632D4C0"/>
    <w:rsid w:val="3694CA24"/>
    <w:rsid w:val="37D5C535"/>
    <w:rsid w:val="389DA5BE"/>
    <w:rsid w:val="38CBADD7"/>
    <w:rsid w:val="3A16F022"/>
    <w:rsid w:val="3A577556"/>
    <w:rsid w:val="3A93D4AE"/>
    <w:rsid w:val="3ADD70E7"/>
    <w:rsid w:val="3B2E031D"/>
    <w:rsid w:val="3B732D25"/>
    <w:rsid w:val="407224A9"/>
    <w:rsid w:val="41FCF58E"/>
    <w:rsid w:val="423A632C"/>
    <w:rsid w:val="4244BA12"/>
    <w:rsid w:val="434C3253"/>
    <w:rsid w:val="4373AAAD"/>
    <w:rsid w:val="44266AA0"/>
    <w:rsid w:val="455FDA7C"/>
    <w:rsid w:val="45BF06D4"/>
    <w:rsid w:val="46355B3A"/>
    <w:rsid w:val="48D2BB1D"/>
    <w:rsid w:val="4A440E04"/>
    <w:rsid w:val="4A9CBF56"/>
    <w:rsid w:val="4BB5F5C6"/>
    <w:rsid w:val="4C831AC1"/>
    <w:rsid w:val="4E181E25"/>
    <w:rsid w:val="4E72697E"/>
    <w:rsid w:val="4E8E355D"/>
    <w:rsid w:val="5021CB32"/>
    <w:rsid w:val="509A45B4"/>
    <w:rsid w:val="52ED2A41"/>
    <w:rsid w:val="532737F1"/>
    <w:rsid w:val="536F6F42"/>
    <w:rsid w:val="538A9AE3"/>
    <w:rsid w:val="5409C369"/>
    <w:rsid w:val="5572188B"/>
    <w:rsid w:val="558120DD"/>
    <w:rsid w:val="56AECE85"/>
    <w:rsid w:val="5796854B"/>
    <w:rsid w:val="5A1FD66F"/>
    <w:rsid w:val="5A443AD6"/>
    <w:rsid w:val="5A9345CC"/>
    <w:rsid w:val="5C610755"/>
    <w:rsid w:val="5D3A7C40"/>
    <w:rsid w:val="5E35309B"/>
    <w:rsid w:val="6015C763"/>
    <w:rsid w:val="60B94641"/>
    <w:rsid w:val="62B7F79C"/>
    <w:rsid w:val="6394727C"/>
    <w:rsid w:val="6442E475"/>
    <w:rsid w:val="648B0ACD"/>
    <w:rsid w:val="64F79D0C"/>
    <w:rsid w:val="65F814C3"/>
    <w:rsid w:val="6658ADAD"/>
    <w:rsid w:val="66E2A892"/>
    <w:rsid w:val="67062BCB"/>
    <w:rsid w:val="67B19008"/>
    <w:rsid w:val="69E3B7CE"/>
    <w:rsid w:val="6B76553F"/>
    <w:rsid w:val="6CCFB233"/>
    <w:rsid w:val="6E469432"/>
    <w:rsid w:val="6FBAFC7D"/>
    <w:rsid w:val="712AA66E"/>
    <w:rsid w:val="73915AF3"/>
    <w:rsid w:val="74B24C91"/>
    <w:rsid w:val="74D1CCA0"/>
    <w:rsid w:val="771392AE"/>
    <w:rsid w:val="7864CF0B"/>
    <w:rsid w:val="787242E3"/>
    <w:rsid w:val="79134729"/>
    <w:rsid w:val="798B279B"/>
    <w:rsid w:val="7C295BA6"/>
    <w:rsid w:val="7DD0FF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3B146B"/>
  <w15:chartTrackingRefBased/>
  <w15:docId w15:val="{20463B17-EA51-4955-A16E-8A1831F0C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uiPriority="46"/>
  </w:latentStyles>
  <w:style w:type="paragraph" w:default="1" w:styleId="Normal">
    <w:name w:val="Normal"/>
    <w:qFormat/>
    <w:rPr>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character" w:styleId="CommentReference">
    <w:name w:val="annotation reference"/>
    <w:uiPriority w:val="99"/>
    <w:semiHidden/>
    <w:unhideWhenUsed/>
    <w:rsid w:val="007C5C63"/>
    <w:rPr>
      <w:sz w:val="16"/>
      <w:szCs w:val="16"/>
    </w:rPr>
  </w:style>
  <w:style w:type="paragraph" w:styleId="CommentText">
    <w:name w:val="annotation text"/>
    <w:basedOn w:val="Normal"/>
    <w:link w:val="CommentTextChar"/>
    <w:uiPriority w:val="99"/>
    <w:unhideWhenUsed/>
    <w:rsid w:val="007C5C63"/>
    <w:rPr>
      <w:sz w:val="20"/>
      <w:szCs w:val="20"/>
    </w:rPr>
  </w:style>
  <w:style w:type="character" w:customStyle="1" w:styleId="CommentTextChar">
    <w:name w:val="Comment Text Char"/>
    <w:basedOn w:val="DefaultParagraphFont"/>
    <w:link w:val="CommentText"/>
    <w:uiPriority w:val="99"/>
    <w:rsid w:val="007C5C63"/>
  </w:style>
  <w:style w:type="paragraph" w:styleId="CommentSubject">
    <w:name w:val="annotation subject"/>
    <w:basedOn w:val="CommentText"/>
    <w:next w:val="CommentText"/>
    <w:link w:val="CommentSubjectChar"/>
    <w:uiPriority w:val="99"/>
    <w:semiHidden/>
    <w:unhideWhenUsed/>
    <w:rsid w:val="007C5C63"/>
    <w:rPr>
      <w:b/>
      <w:bCs/>
    </w:rPr>
  </w:style>
  <w:style w:type="character" w:customStyle="1" w:styleId="CommentSubjectChar">
    <w:name w:val="Comment Subject Char"/>
    <w:link w:val="CommentSubject"/>
    <w:uiPriority w:val="99"/>
    <w:semiHidden/>
    <w:rsid w:val="007C5C63"/>
    <w:rPr>
      <w:b/>
      <w:bCs/>
    </w:rPr>
  </w:style>
  <w:style w:type="paragraph" w:styleId="Revision">
    <w:name w:val="Revision"/>
    <w:hidden/>
    <w:uiPriority w:val="62"/>
    <w:rsid w:val="003B7439"/>
    <w:rPr>
      <w:sz w:val="24"/>
      <w:szCs w:val="24"/>
      <w:lang w:val="en-GB" w:eastAsia="en-GB"/>
    </w:rPr>
  </w:style>
  <w:style w:type="character" w:styleId="UnresolvedMention">
    <w:name w:val="Unresolved Mention"/>
    <w:basedOn w:val="DefaultParagraphFont"/>
    <w:uiPriority w:val="52"/>
    <w:rsid w:val="00810C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5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hs-help.freshdesk.com/support/hom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medical.hee.nhs.uk/medical-training-recruitment/medical-specialty-training/person-specifications/person-specifications-2027"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hr.ac.uk/career-development/research-career-funding-programmes/predoctoral/academic-clinical-fellowship"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s.shetty@bham.ac.u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9853DE-9058-409F-9E9B-422DD85090F0}">
  <ds:schemaRefs>
    <ds:schemaRef ds:uri="http://schemas.microsoft.com/sharepoint/v3/contenttype/forms"/>
  </ds:schemaRefs>
</ds:datastoreItem>
</file>

<file path=customXml/itemProps2.xml><?xml version="1.0" encoding="utf-8"?>
<ds:datastoreItem xmlns:ds="http://schemas.openxmlformats.org/officeDocument/2006/customXml" ds:itemID="{9A0DCFFC-B5D8-4EBF-9824-4A442A015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563E9A-73D0-4850-9B41-6676B143AB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1189</Words>
  <Characters>6779</Characters>
  <Application>Microsoft Office Word</Application>
  <DocSecurity>0</DocSecurity>
  <Lines>56</Lines>
  <Paragraphs>15</Paragraphs>
  <ScaleCrop>false</ScaleCrop>
  <Company>The University of Birmingham</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6</cp:revision>
  <cp:lastPrinted>2008-11-21T09:55:00Z</cp:lastPrinted>
  <dcterms:created xsi:type="dcterms:W3CDTF">2026-09-04T12:50:00Z</dcterms:created>
  <dcterms:modified xsi:type="dcterms:W3CDTF">2026-09-28T09:59:00Z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0x010100A0693BAFF4A0614090FA97137A68F784</vt:lpwstr>
  </property>
</Properties>
</file>